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A7299B" w14:textId="77777777" w:rsidR="00602929" w:rsidRPr="00085487" w:rsidRDefault="00602929" w:rsidP="00602929">
      <w:pPr>
        <w:rPr>
          <w:lang w:eastAsia="ru-RU"/>
        </w:rPr>
      </w:pPr>
      <w:r w:rsidRPr="00085487">
        <w:rPr>
          <w:noProof/>
          <w:sz w:val="28"/>
          <w:szCs w:val="28"/>
          <w:lang w:eastAsia="ru-RU"/>
        </w:rPr>
        <w:drawing>
          <wp:inline distT="0" distB="0" distL="0" distR="0" wp14:anchorId="349DB4AB" wp14:editId="2128C383">
            <wp:extent cx="5934075" cy="9429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9">
                      <a:extLst>
                        <a:ext uri="{28A0092B-C50C-407E-A947-70E740481C1C}">
                          <a14:useLocalDpi xmlns:a14="http://schemas.microsoft.com/office/drawing/2010/main" val="0"/>
                        </a:ext>
                      </a:extLst>
                    </a:blip>
                    <a:srcRect b="32344"/>
                    <a:stretch>
                      <a:fillRect/>
                    </a:stretch>
                  </pic:blipFill>
                  <pic:spPr bwMode="auto">
                    <a:xfrm>
                      <a:off x="0" y="0"/>
                      <a:ext cx="5934075" cy="942975"/>
                    </a:xfrm>
                    <a:prstGeom prst="rect">
                      <a:avLst/>
                    </a:prstGeom>
                    <a:noFill/>
                    <a:ln>
                      <a:noFill/>
                    </a:ln>
                  </pic:spPr>
                </pic:pic>
              </a:graphicData>
            </a:graphic>
          </wp:inline>
        </w:drawing>
      </w:r>
    </w:p>
    <w:p w14:paraId="52F3DFF9" w14:textId="77777777" w:rsidR="00602929" w:rsidRPr="00085487" w:rsidRDefault="00602929" w:rsidP="00602929">
      <w:pPr>
        <w:jc w:val="center"/>
        <w:rPr>
          <w:sz w:val="28"/>
          <w:szCs w:val="28"/>
          <w:lang w:eastAsia="ru-RU"/>
        </w:rPr>
      </w:pPr>
    </w:p>
    <w:p w14:paraId="70E423ED" w14:textId="77777777" w:rsidR="00602929" w:rsidRPr="00085487" w:rsidRDefault="00602929" w:rsidP="00602929">
      <w:pPr>
        <w:jc w:val="center"/>
        <w:rPr>
          <w:lang w:eastAsia="ru-RU"/>
        </w:rPr>
      </w:pPr>
    </w:p>
    <w:p w14:paraId="7B433E72" w14:textId="77777777" w:rsidR="000D5A6D" w:rsidRPr="00085487" w:rsidRDefault="000D5A6D" w:rsidP="00602929">
      <w:pPr>
        <w:jc w:val="center"/>
        <w:rPr>
          <w:lang w:eastAsia="ru-RU"/>
        </w:rPr>
      </w:pPr>
    </w:p>
    <w:p w14:paraId="5DBF8549" w14:textId="77777777" w:rsidR="000D5A6D" w:rsidRPr="00085487" w:rsidRDefault="000D5A6D" w:rsidP="00851A8D">
      <w:pPr>
        <w:shd w:val="clear" w:color="auto" w:fill="FFFFFF"/>
        <w:autoSpaceDE w:val="0"/>
        <w:autoSpaceDN w:val="0"/>
        <w:adjustRightInd w:val="0"/>
        <w:rPr>
          <w:sz w:val="28"/>
          <w:szCs w:val="28"/>
          <w:lang w:eastAsia="ru-RU"/>
        </w:rPr>
      </w:pPr>
    </w:p>
    <w:p w14:paraId="176934B0" w14:textId="1C94B0C7" w:rsidR="0018321C" w:rsidRPr="0018321C" w:rsidRDefault="0018321C" w:rsidP="0018321C">
      <w:pPr>
        <w:shd w:val="clear" w:color="auto" w:fill="FFFFFF"/>
        <w:autoSpaceDE w:val="0"/>
        <w:autoSpaceDN w:val="0"/>
        <w:adjustRightInd w:val="0"/>
        <w:jc w:val="center"/>
        <w:rPr>
          <w:b/>
          <w:sz w:val="28"/>
          <w:szCs w:val="28"/>
          <w:lang w:eastAsia="ru-RU"/>
        </w:rPr>
      </w:pPr>
      <w:r w:rsidRPr="0018321C">
        <w:rPr>
          <w:b/>
          <w:sz w:val="28"/>
          <w:szCs w:val="28"/>
          <w:lang w:eastAsia="ru-RU"/>
        </w:rPr>
        <w:t xml:space="preserve">МЕТОДИЧЕСКИЕ </w:t>
      </w:r>
      <w:r w:rsidR="002B05C5">
        <w:rPr>
          <w:b/>
          <w:sz w:val="28"/>
          <w:szCs w:val="28"/>
          <w:lang w:eastAsia="ru-RU"/>
        </w:rPr>
        <w:t>УКАЗАНИЯ</w:t>
      </w:r>
      <w:r w:rsidRPr="0018321C">
        <w:rPr>
          <w:b/>
          <w:sz w:val="28"/>
          <w:szCs w:val="28"/>
          <w:lang w:eastAsia="ru-RU"/>
        </w:rPr>
        <w:t xml:space="preserve"> ПО ВЫПОЛНЕНИЮ РЕЙТИНГОВОЙ РАБОТЫ ПО ДИСЦИПЛИНЕ</w:t>
      </w:r>
    </w:p>
    <w:p w14:paraId="3A16FE62" w14:textId="77777777" w:rsidR="000D5A6D" w:rsidRDefault="0018321C" w:rsidP="0018321C">
      <w:pPr>
        <w:shd w:val="clear" w:color="auto" w:fill="FFFFFF"/>
        <w:autoSpaceDE w:val="0"/>
        <w:autoSpaceDN w:val="0"/>
        <w:adjustRightInd w:val="0"/>
        <w:jc w:val="center"/>
        <w:rPr>
          <w:b/>
          <w:sz w:val="28"/>
          <w:szCs w:val="28"/>
          <w:lang w:eastAsia="ru-RU"/>
        </w:rPr>
      </w:pPr>
      <w:r w:rsidRPr="0018321C">
        <w:rPr>
          <w:b/>
          <w:sz w:val="28"/>
          <w:szCs w:val="28"/>
          <w:lang w:eastAsia="ru-RU"/>
        </w:rPr>
        <w:t>«ФИНАНСЫ»</w:t>
      </w:r>
    </w:p>
    <w:p w14:paraId="1F29C328" w14:textId="77777777" w:rsidR="0018321C" w:rsidRDefault="0018321C" w:rsidP="0018321C">
      <w:pPr>
        <w:shd w:val="clear" w:color="auto" w:fill="FFFFFF"/>
        <w:autoSpaceDE w:val="0"/>
        <w:autoSpaceDN w:val="0"/>
        <w:adjustRightInd w:val="0"/>
        <w:jc w:val="center"/>
        <w:rPr>
          <w:b/>
          <w:sz w:val="28"/>
          <w:szCs w:val="28"/>
          <w:lang w:eastAsia="ru-RU"/>
        </w:rPr>
      </w:pPr>
    </w:p>
    <w:p w14:paraId="203088EF" w14:textId="77777777" w:rsidR="0018321C" w:rsidRDefault="0018321C" w:rsidP="0018321C">
      <w:pPr>
        <w:shd w:val="clear" w:color="auto" w:fill="FFFFFF"/>
        <w:autoSpaceDE w:val="0"/>
        <w:autoSpaceDN w:val="0"/>
        <w:adjustRightInd w:val="0"/>
        <w:jc w:val="center"/>
        <w:rPr>
          <w:b/>
          <w:sz w:val="28"/>
          <w:szCs w:val="28"/>
          <w:lang w:eastAsia="ru-RU"/>
        </w:rPr>
      </w:pPr>
    </w:p>
    <w:p w14:paraId="01020388" w14:textId="77777777" w:rsidR="0018321C" w:rsidRPr="0018321C" w:rsidRDefault="0018321C" w:rsidP="0018321C">
      <w:pPr>
        <w:shd w:val="clear" w:color="auto" w:fill="FFFFFF"/>
        <w:autoSpaceDE w:val="0"/>
        <w:autoSpaceDN w:val="0"/>
        <w:adjustRightInd w:val="0"/>
        <w:jc w:val="center"/>
        <w:rPr>
          <w:b/>
          <w:sz w:val="28"/>
          <w:szCs w:val="28"/>
          <w:lang w:eastAsia="ru-RU"/>
        </w:rPr>
      </w:pPr>
    </w:p>
    <w:p w14:paraId="454E2F8E" w14:textId="77777777" w:rsidR="00D431F7" w:rsidRPr="00085487" w:rsidRDefault="00D431F7" w:rsidP="00D431F7">
      <w:pPr>
        <w:widowControl w:val="0"/>
        <w:autoSpaceDE w:val="0"/>
        <w:autoSpaceDN w:val="0"/>
        <w:jc w:val="center"/>
        <w:rPr>
          <w:sz w:val="28"/>
          <w:szCs w:val="28"/>
          <w:lang w:eastAsia="ru-RU"/>
        </w:rPr>
      </w:pPr>
      <w:r w:rsidRPr="00085487">
        <w:rPr>
          <w:sz w:val="28"/>
          <w:szCs w:val="28"/>
          <w:lang w:eastAsia="ru-RU"/>
        </w:rPr>
        <w:t>уровень высшего образования</w:t>
      </w:r>
    </w:p>
    <w:p w14:paraId="63832870" w14:textId="77777777" w:rsidR="00D431F7" w:rsidRPr="00085487" w:rsidRDefault="00D431F7" w:rsidP="00D431F7">
      <w:pPr>
        <w:widowControl w:val="0"/>
        <w:autoSpaceDE w:val="0"/>
        <w:autoSpaceDN w:val="0"/>
        <w:jc w:val="center"/>
        <w:rPr>
          <w:sz w:val="28"/>
          <w:szCs w:val="28"/>
          <w:u w:val="single"/>
          <w:lang w:eastAsia="ru-RU"/>
        </w:rPr>
      </w:pPr>
      <w:proofErr w:type="spellStart"/>
      <w:r w:rsidRPr="00085487">
        <w:rPr>
          <w:sz w:val="28"/>
          <w:szCs w:val="28"/>
          <w:u w:val="single"/>
          <w:lang w:eastAsia="ru-RU"/>
        </w:rPr>
        <w:t>Бакалавриат</w:t>
      </w:r>
      <w:proofErr w:type="spellEnd"/>
    </w:p>
    <w:p w14:paraId="39B32B6D" w14:textId="77777777" w:rsidR="00D431F7" w:rsidRPr="00085487" w:rsidRDefault="00D431F7" w:rsidP="00D431F7">
      <w:pPr>
        <w:jc w:val="center"/>
        <w:rPr>
          <w:sz w:val="32"/>
          <w:szCs w:val="32"/>
          <w:u w:val="single"/>
          <w:lang w:eastAsia="ru-RU"/>
        </w:rPr>
      </w:pPr>
    </w:p>
    <w:p w14:paraId="2995CD2A" w14:textId="77777777" w:rsidR="00D431F7" w:rsidRPr="00085487" w:rsidRDefault="00D431F7" w:rsidP="00851A8D">
      <w:pPr>
        <w:shd w:val="clear" w:color="auto" w:fill="FFFFFF"/>
        <w:autoSpaceDE w:val="0"/>
        <w:autoSpaceDN w:val="0"/>
        <w:adjustRightInd w:val="0"/>
        <w:rPr>
          <w:sz w:val="28"/>
          <w:szCs w:val="28"/>
          <w:lang w:eastAsia="ru-RU"/>
        </w:rPr>
      </w:pPr>
    </w:p>
    <w:p w14:paraId="72EC928E" w14:textId="77777777" w:rsidR="00851A8D" w:rsidRPr="00085487" w:rsidRDefault="00851A8D" w:rsidP="00851A8D">
      <w:pPr>
        <w:jc w:val="center"/>
        <w:rPr>
          <w:sz w:val="32"/>
          <w:szCs w:val="32"/>
          <w:u w:val="single"/>
          <w:lang w:eastAsia="ru-RU"/>
        </w:rPr>
      </w:pPr>
    </w:p>
    <w:p w14:paraId="78BF4AAB" w14:textId="77777777" w:rsidR="000D5A6D" w:rsidRPr="00085487" w:rsidRDefault="000D5A6D" w:rsidP="00851A8D">
      <w:pPr>
        <w:jc w:val="center"/>
        <w:rPr>
          <w:sz w:val="32"/>
          <w:szCs w:val="32"/>
          <w:u w:val="single"/>
          <w:lang w:eastAsia="ru-RU"/>
        </w:rPr>
      </w:pPr>
    </w:p>
    <w:p w14:paraId="5DA07057" w14:textId="77777777" w:rsidR="000D5A6D" w:rsidRPr="00085487" w:rsidRDefault="000D5A6D" w:rsidP="00851A8D">
      <w:pPr>
        <w:jc w:val="center"/>
        <w:rPr>
          <w:sz w:val="32"/>
          <w:szCs w:val="32"/>
          <w:u w:val="single"/>
          <w:lang w:eastAsia="ru-RU"/>
        </w:rPr>
      </w:pPr>
    </w:p>
    <w:p w14:paraId="6F029AEF" w14:textId="77777777" w:rsidR="000D5A6D" w:rsidRPr="00085487" w:rsidRDefault="000D5A6D" w:rsidP="00851A8D">
      <w:pPr>
        <w:jc w:val="center"/>
        <w:rPr>
          <w:sz w:val="32"/>
          <w:szCs w:val="32"/>
          <w:u w:val="single"/>
          <w:lang w:eastAsia="ru-RU"/>
        </w:rPr>
      </w:pPr>
    </w:p>
    <w:p w14:paraId="51FEC127" w14:textId="77777777" w:rsidR="000D5A6D" w:rsidRPr="00085487" w:rsidRDefault="000D5A6D" w:rsidP="00851A8D">
      <w:pPr>
        <w:jc w:val="center"/>
        <w:rPr>
          <w:sz w:val="32"/>
          <w:szCs w:val="32"/>
          <w:u w:val="single"/>
          <w:lang w:eastAsia="ru-RU"/>
        </w:rPr>
      </w:pPr>
    </w:p>
    <w:p w14:paraId="3544D899" w14:textId="0F7F3180" w:rsidR="000D5A6D" w:rsidRPr="00085487" w:rsidRDefault="000D5A6D" w:rsidP="000D5A6D">
      <w:pPr>
        <w:ind w:firstLine="360"/>
        <w:jc w:val="right"/>
        <w:rPr>
          <w:sz w:val="32"/>
          <w:lang w:eastAsia="ru-RU"/>
        </w:rPr>
      </w:pPr>
      <w:r w:rsidRPr="00085487">
        <w:rPr>
          <w:sz w:val="32"/>
          <w:lang w:eastAsia="ru-RU"/>
        </w:rPr>
        <w:t>Автор</w:t>
      </w:r>
      <w:r w:rsidR="0001464F">
        <w:rPr>
          <w:sz w:val="32"/>
          <w:lang w:eastAsia="ru-RU"/>
        </w:rPr>
        <w:t>-</w:t>
      </w:r>
      <w:r w:rsidRPr="00085487">
        <w:rPr>
          <w:sz w:val="32"/>
          <w:lang w:eastAsia="ru-RU"/>
        </w:rPr>
        <w:t>составитель:</w:t>
      </w:r>
    </w:p>
    <w:p w14:paraId="2D3640D9" w14:textId="77777777" w:rsidR="000D5A6D" w:rsidRPr="00085487" w:rsidRDefault="000D5A6D" w:rsidP="000D5A6D">
      <w:pPr>
        <w:ind w:firstLine="360"/>
        <w:jc w:val="right"/>
        <w:rPr>
          <w:sz w:val="32"/>
          <w:lang w:eastAsia="ru-RU"/>
        </w:rPr>
      </w:pPr>
      <w:proofErr w:type="spellStart"/>
      <w:r w:rsidRPr="00085487">
        <w:rPr>
          <w:sz w:val="32"/>
          <w:lang w:eastAsia="ru-RU"/>
        </w:rPr>
        <w:t>Цуканов</w:t>
      </w:r>
      <w:proofErr w:type="spellEnd"/>
      <w:r w:rsidRPr="00085487">
        <w:rPr>
          <w:sz w:val="32"/>
          <w:lang w:eastAsia="ru-RU"/>
        </w:rPr>
        <w:t xml:space="preserve"> А. А.</w:t>
      </w:r>
    </w:p>
    <w:p w14:paraId="15628174" w14:textId="77777777" w:rsidR="000D5A6D" w:rsidRPr="00085487" w:rsidRDefault="000D5A6D" w:rsidP="000D5A6D">
      <w:pPr>
        <w:jc w:val="both"/>
        <w:rPr>
          <w:sz w:val="28"/>
          <w:szCs w:val="28"/>
          <w:lang w:eastAsia="ru-RU"/>
        </w:rPr>
      </w:pPr>
    </w:p>
    <w:p w14:paraId="7F0CF097" w14:textId="77777777" w:rsidR="000D5A6D" w:rsidRPr="00085487" w:rsidRDefault="000D5A6D" w:rsidP="000D5A6D">
      <w:pPr>
        <w:ind w:firstLine="709"/>
        <w:jc w:val="both"/>
        <w:rPr>
          <w:sz w:val="28"/>
          <w:szCs w:val="28"/>
          <w:lang w:eastAsia="ru-RU"/>
        </w:rPr>
      </w:pPr>
    </w:p>
    <w:p w14:paraId="2E76CC90" w14:textId="77777777" w:rsidR="000D5A6D" w:rsidRPr="00085487" w:rsidRDefault="000D5A6D" w:rsidP="000D5A6D">
      <w:pPr>
        <w:ind w:firstLine="709"/>
        <w:jc w:val="both"/>
        <w:rPr>
          <w:sz w:val="28"/>
          <w:szCs w:val="28"/>
          <w:lang w:eastAsia="ru-RU"/>
        </w:rPr>
      </w:pPr>
    </w:p>
    <w:p w14:paraId="1E9285F5" w14:textId="77777777" w:rsidR="000D5A6D" w:rsidRPr="00085487" w:rsidRDefault="000D5A6D" w:rsidP="000D5A6D">
      <w:pPr>
        <w:ind w:firstLine="709"/>
        <w:jc w:val="both"/>
        <w:rPr>
          <w:sz w:val="28"/>
          <w:szCs w:val="28"/>
          <w:lang w:eastAsia="ru-RU"/>
        </w:rPr>
      </w:pPr>
    </w:p>
    <w:p w14:paraId="7629D314" w14:textId="72A3D6B7" w:rsidR="000D5A6D" w:rsidRPr="00085487" w:rsidRDefault="000D5A6D" w:rsidP="000D5A6D">
      <w:pPr>
        <w:ind w:firstLine="709"/>
        <w:jc w:val="both"/>
        <w:rPr>
          <w:sz w:val="28"/>
          <w:szCs w:val="28"/>
          <w:lang w:eastAsia="ru-RU"/>
        </w:rPr>
      </w:pPr>
      <w:r w:rsidRPr="00085487">
        <w:rPr>
          <w:sz w:val="28"/>
          <w:szCs w:val="28"/>
          <w:lang w:eastAsia="ru-RU"/>
        </w:rPr>
        <w:t xml:space="preserve">Методические </w:t>
      </w:r>
      <w:r w:rsidR="002B05C5">
        <w:rPr>
          <w:sz w:val="28"/>
          <w:szCs w:val="28"/>
          <w:lang w:eastAsia="ru-RU"/>
        </w:rPr>
        <w:t>указания</w:t>
      </w:r>
      <w:r w:rsidRPr="00085487">
        <w:rPr>
          <w:sz w:val="28"/>
          <w:szCs w:val="28"/>
          <w:lang w:eastAsia="ru-RU"/>
        </w:rPr>
        <w:t xml:space="preserve"> по подготовке, выполнению и защите рейтинговой работы по дисциплине «Финансы» // </w:t>
      </w:r>
      <w:proofErr w:type="spellStart"/>
      <w:r w:rsidRPr="00085487">
        <w:rPr>
          <w:sz w:val="28"/>
          <w:szCs w:val="28"/>
          <w:lang w:eastAsia="ru-RU"/>
        </w:rPr>
        <w:t>Цукано</w:t>
      </w:r>
      <w:r w:rsidR="00FA5BC0">
        <w:rPr>
          <w:sz w:val="28"/>
          <w:szCs w:val="28"/>
          <w:lang w:eastAsia="ru-RU"/>
        </w:rPr>
        <w:t>в</w:t>
      </w:r>
      <w:proofErr w:type="spellEnd"/>
      <w:r w:rsidR="00FA5BC0">
        <w:rPr>
          <w:sz w:val="28"/>
          <w:szCs w:val="28"/>
          <w:lang w:eastAsia="ru-RU"/>
        </w:rPr>
        <w:t xml:space="preserve"> А. А.</w:t>
      </w:r>
      <w:r w:rsidR="00C23003">
        <w:rPr>
          <w:sz w:val="28"/>
          <w:szCs w:val="28"/>
          <w:lang w:eastAsia="ru-RU"/>
        </w:rPr>
        <w:t xml:space="preserve"> –</w:t>
      </w:r>
      <w:r w:rsidR="00FA5BC0">
        <w:rPr>
          <w:sz w:val="28"/>
          <w:szCs w:val="28"/>
          <w:lang w:eastAsia="ru-RU"/>
        </w:rPr>
        <w:t xml:space="preserve"> М.: МУ им. С.Ю. Витте</w:t>
      </w:r>
      <w:r w:rsidRPr="00085487">
        <w:rPr>
          <w:sz w:val="28"/>
          <w:szCs w:val="28"/>
          <w:lang w:eastAsia="ru-RU"/>
        </w:rPr>
        <w:t>.</w:t>
      </w:r>
    </w:p>
    <w:p w14:paraId="3D93A69E" w14:textId="77777777" w:rsidR="00851A8D" w:rsidRPr="00085487" w:rsidRDefault="00851A8D" w:rsidP="00851A8D">
      <w:pPr>
        <w:jc w:val="center"/>
        <w:rPr>
          <w:sz w:val="28"/>
          <w:szCs w:val="28"/>
          <w:lang w:eastAsia="ru-RU"/>
        </w:rPr>
      </w:pPr>
    </w:p>
    <w:p w14:paraId="646BDB14" w14:textId="77777777" w:rsidR="00851A8D" w:rsidRPr="00085487" w:rsidRDefault="00851A8D" w:rsidP="00851A8D">
      <w:pPr>
        <w:jc w:val="center"/>
        <w:rPr>
          <w:sz w:val="28"/>
          <w:szCs w:val="28"/>
          <w:lang w:eastAsia="ru-RU"/>
        </w:rPr>
      </w:pPr>
    </w:p>
    <w:p w14:paraId="18C08CBF" w14:textId="77777777" w:rsidR="000D5A6D" w:rsidRPr="00085487" w:rsidRDefault="000D5A6D" w:rsidP="00851A8D">
      <w:pPr>
        <w:jc w:val="center"/>
        <w:rPr>
          <w:sz w:val="28"/>
          <w:szCs w:val="28"/>
          <w:lang w:eastAsia="ru-RU"/>
        </w:rPr>
      </w:pPr>
    </w:p>
    <w:p w14:paraId="2DE4463E" w14:textId="77777777" w:rsidR="000D5A6D" w:rsidRPr="00085487" w:rsidRDefault="000D5A6D" w:rsidP="00851A8D">
      <w:pPr>
        <w:jc w:val="center"/>
        <w:rPr>
          <w:sz w:val="28"/>
          <w:szCs w:val="28"/>
          <w:lang w:eastAsia="ru-RU"/>
        </w:rPr>
      </w:pPr>
    </w:p>
    <w:p w14:paraId="29677D9C" w14:textId="77777777" w:rsidR="000D5A6D" w:rsidRPr="00085487" w:rsidRDefault="000D5A6D" w:rsidP="00851A8D">
      <w:pPr>
        <w:jc w:val="center"/>
        <w:rPr>
          <w:sz w:val="28"/>
          <w:szCs w:val="28"/>
          <w:lang w:eastAsia="ru-RU"/>
        </w:rPr>
      </w:pPr>
    </w:p>
    <w:p w14:paraId="024A8F49" w14:textId="77777777" w:rsidR="000D5A6D" w:rsidRPr="00085487" w:rsidRDefault="000D5A6D" w:rsidP="00851A8D">
      <w:pPr>
        <w:jc w:val="center"/>
        <w:rPr>
          <w:sz w:val="28"/>
          <w:szCs w:val="28"/>
          <w:lang w:eastAsia="ru-RU"/>
        </w:rPr>
      </w:pPr>
    </w:p>
    <w:p w14:paraId="01678D2F" w14:textId="77777777" w:rsidR="000D5A6D" w:rsidRPr="00085487" w:rsidRDefault="000D5A6D" w:rsidP="00851A8D">
      <w:pPr>
        <w:jc w:val="center"/>
        <w:rPr>
          <w:sz w:val="28"/>
          <w:szCs w:val="28"/>
          <w:lang w:eastAsia="ru-RU"/>
        </w:rPr>
      </w:pPr>
    </w:p>
    <w:p w14:paraId="7C9FF740" w14:textId="77777777" w:rsidR="000D5A6D" w:rsidRPr="00085487" w:rsidRDefault="000D5A6D" w:rsidP="00851A8D">
      <w:pPr>
        <w:jc w:val="center"/>
        <w:rPr>
          <w:sz w:val="28"/>
          <w:szCs w:val="28"/>
          <w:lang w:eastAsia="ru-RU"/>
        </w:rPr>
      </w:pPr>
    </w:p>
    <w:p w14:paraId="1FDD4569" w14:textId="77777777" w:rsidR="000D5A6D" w:rsidRPr="00085487" w:rsidRDefault="000D5A6D" w:rsidP="00851A8D">
      <w:pPr>
        <w:jc w:val="center"/>
        <w:rPr>
          <w:sz w:val="28"/>
          <w:szCs w:val="28"/>
          <w:lang w:eastAsia="ru-RU"/>
        </w:rPr>
      </w:pPr>
    </w:p>
    <w:p w14:paraId="06BC9AD9" w14:textId="64B7D6BA" w:rsidR="00851A8D" w:rsidRPr="00085487" w:rsidRDefault="00FA5BC0" w:rsidP="00851A8D">
      <w:pPr>
        <w:jc w:val="center"/>
        <w:rPr>
          <w:sz w:val="28"/>
          <w:szCs w:val="28"/>
          <w:lang w:eastAsia="ru-RU"/>
        </w:rPr>
      </w:pPr>
      <w:r>
        <w:rPr>
          <w:sz w:val="28"/>
          <w:szCs w:val="28"/>
          <w:lang w:eastAsia="ru-RU"/>
        </w:rPr>
        <w:t>Москва</w:t>
      </w:r>
    </w:p>
    <w:p w14:paraId="54B9CC8C" w14:textId="77777777" w:rsidR="00681544" w:rsidRPr="00085487" w:rsidRDefault="00681544" w:rsidP="00156096">
      <w:pPr>
        <w:spacing w:line="360" w:lineRule="auto"/>
        <w:rPr>
          <w:sz w:val="28"/>
          <w:szCs w:val="28"/>
          <w:lang w:eastAsia="ru-RU"/>
        </w:rPr>
      </w:pPr>
    </w:p>
    <w:p w14:paraId="29BB2B01" w14:textId="77777777" w:rsidR="00602929" w:rsidRPr="00085487" w:rsidRDefault="00602929" w:rsidP="00602929">
      <w:pPr>
        <w:spacing w:line="360" w:lineRule="auto"/>
        <w:jc w:val="center"/>
        <w:rPr>
          <w:sz w:val="28"/>
          <w:szCs w:val="28"/>
          <w:lang w:eastAsia="ru-RU"/>
        </w:rPr>
      </w:pPr>
      <w:r w:rsidRPr="00085487">
        <w:rPr>
          <w:sz w:val="28"/>
          <w:szCs w:val="28"/>
          <w:lang w:eastAsia="ru-RU"/>
        </w:rPr>
        <w:lastRenderedPageBreak/>
        <w:t>Содержание</w:t>
      </w:r>
    </w:p>
    <w:sdt>
      <w:sdtPr>
        <w:id w:val="-1532022616"/>
        <w:docPartObj>
          <w:docPartGallery w:val="Table of Contents"/>
          <w:docPartUnique/>
        </w:docPartObj>
      </w:sdtPr>
      <w:sdtEndPr>
        <w:rPr>
          <w:b/>
          <w:bCs/>
        </w:rPr>
      </w:sdtEndPr>
      <w:sdtContent>
        <w:p w14:paraId="3480BA2D" w14:textId="77777777" w:rsidR="0001464F" w:rsidRPr="0001464F" w:rsidRDefault="009F56D6">
          <w:pPr>
            <w:pStyle w:val="11"/>
            <w:rPr>
              <w:rFonts w:asciiTheme="minorHAnsi" w:eastAsiaTheme="minorEastAsia" w:hAnsiTheme="minorHAnsi" w:cstheme="minorBidi"/>
              <w:noProof/>
              <w:szCs w:val="22"/>
              <w:lang w:eastAsia="ru-RU"/>
            </w:rPr>
          </w:pPr>
          <w:r w:rsidRPr="00D703C3">
            <w:rPr>
              <w:szCs w:val="28"/>
            </w:rPr>
            <w:fldChar w:fldCharType="begin"/>
          </w:r>
          <w:r w:rsidRPr="005015D7">
            <w:rPr>
              <w:szCs w:val="28"/>
            </w:rPr>
            <w:instrText xml:space="preserve"> TOC \o "1-3" \h \z \u </w:instrText>
          </w:r>
          <w:r w:rsidRPr="00D703C3">
            <w:rPr>
              <w:szCs w:val="28"/>
            </w:rPr>
            <w:fldChar w:fldCharType="separate"/>
          </w:r>
          <w:hyperlink w:anchor="_Toc526019591" w:history="1">
            <w:r w:rsidR="0001464F" w:rsidRPr="0001464F">
              <w:rPr>
                <w:rStyle w:val="a7"/>
                <w:noProof/>
                <w:sz w:val="28"/>
                <w:lang w:eastAsia="ru-RU"/>
              </w:rPr>
              <w:t>1. ОСНОВНЫЕ ТРЕБОВАНИЯ ПО ВЫПОЛНЕНИЮ РАБОТЫ</w:t>
            </w:r>
            <w:r w:rsidR="0001464F" w:rsidRPr="0001464F">
              <w:rPr>
                <w:noProof/>
                <w:webHidden/>
                <w:sz w:val="28"/>
              </w:rPr>
              <w:tab/>
            </w:r>
            <w:r w:rsidR="0001464F" w:rsidRPr="0001464F">
              <w:rPr>
                <w:noProof/>
                <w:webHidden/>
                <w:sz w:val="28"/>
              </w:rPr>
              <w:fldChar w:fldCharType="begin"/>
            </w:r>
            <w:r w:rsidR="0001464F" w:rsidRPr="0001464F">
              <w:rPr>
                <w:noProof/>
                <w:webHidden/>
                <w:sz w:val="28"/>
              </w:rPr>
              <w:instrText xml:space="preserve"> PAGEREF _Toc526019591 \h </w:instrText>
            </w:r>
            <w:r w:rsidR="0001464F" w:rsidRPr="0001464F">
              <w:rPr>
                <w:noProof/>
                <w:webHidden/>
                <w:sz w:val="28"/>
              </w:rPr>
            </w:r>
            <w:r w:rsidR="0001464F" w:rsidRPr="0001464F">
              <w:rPr>
                <w:noProof/>
                <w:webHidden/>
                <w:sz w:val="28"/>
              </w:rPr>
              <w:fldChar w:fldCharType="separate"/>
            </w:r>
            <w:r w:rsidR="0001464F" w:rsidRPr="0001464F">
              <w:rPr>
                <w:noProof/>
                <w:webHidden/>
                <w:sz w:val="28"/>
              </w:rPr>
              <w:t>3</w:t>
            </w:r>
            <w:r w:rsidR="0001464F" w:rsidRPr="0001464F">
              <w:rPr>
                <w:noProof/>
                <w:webHidden/>
                <w:sz w:val="28"/>
              </w:rPr>
              <w:fldChar w:fldCharType="end"/>
            </w:r>
          </w:hyperlink>
        </w:p>
        <w:p w14:paraId="4973101D" w14:textId="77777777" w:rsidR="0001464F" w:rsidRPr="0001464F" w:rsidRDefault="0001464F">
          <w:pPr>
            <w:pStyle w:val="11"/>
            <w:rPr>
              <w:rFonts w:asciiTheme="minorHAnsi" w:eastAsiaTheme="minorEastAsia" w:hAnsiTheme="minorHAnsi" w:cstheme="minorBidi"/>
              <w:noProof/>
              <w:szCs w:val="22"/>
              <w:lang w:eastAsia="ru-RU"/>
            </w:rPr>
          </w:pPr>
          <w:hyperlink w:anchor="_Toc526019592" w:history="1">
            <w:r w:rsidRPr="0001464F">
              <w:rPr>
                <w:rStyle w:val="a7"/>
                <w:noProof/>
                <w:sz w:val="28"/>
                <w:lang w:eastAsia="ru-RU"/>
              </w:rPr>
              <w:t>1.1. Информационная база написания рейтинговой работы</w:t>
            </w:r>
            <w:r w:rsidRPr="0001464F">
              <w:rPr>
                <w:noProof/>
                <w:webHidden/>
                <w:sz w:val="28"/>
              </w:rPr>
              <w:tab/>
            </w:r>
            <w:r w:rsidRPr="0001464F">
              <w:rPr>
                <w:noProof/>
                <w:webHidden/>
                <w:sz w:val="28"/>
              </w:rPr>
              <w:fldChar w:fldCharType="begin"/>
            </w:r>
            <w:r w:rsidRPr="0001464F">
              <w:rPr>
                <w:noProof/>
                <w:webHidden/>
                <w:sz w:val="28"/>
              </w:rPr>
              <w:instrText xml:space="preserve"> PAGEREF _Toc526019592 \h </w:instrText>
            </w:r>
            <w:r w:rsidRPr="0001464F">
              <w:rPr>
                <w:noProof/>
                <w:webHidden/>
                <w:sz w:val="28"/>
              </w:rPr>
            </w:r>
            <w:r w:rsidRPr="0001464F">
              <w:rPr>
                <w:noProof/>
                <w:webHidden/>
                <w:sz w:val="28"/>
              </w:rPr>
              <w:fldChar w:fldCharType="separate"/>
            </w:r>
            <w:r w:rsidRPr="0001464F">
              <w:rPr>
                <w:noProof/>
                <w:webHidden/>
                <w:sz w:val="28"/>
              </w:rPr>
              <w:t>3</w:t>
            </w:r>
            <w:r w:rsidRPr="0001464F">
              <w:rPr>
                <w:noProof/>
                <w:webHidden/>
                <w:sz w:val="28"/>
              </w:rPr>
              <w:fldChar w:fldCharType="end"/>
            </w:r>
          </w:hyperlink>
        </w:p>
        <w:p w14:paraId="5E3DF21D" w14:textId="77777777" w:rsidR="0001464F" w:rsidRPr="0001464F" w:rsidRDefault="0001464F">
          <w:pPr>
            <w:pStyle w:val="11"/>
            <w:rPr>
              <w:rFonts w:asciiTheme="minorHAnsi" w:eastAsiaTheme="minorEastAsia" w:hAnsiTheme="minorHAnsi" w:cstheme="minorBidi"/>
              <w:noProof/>
              <w:szCs w:val="22"/>
              <w:lang w:eastAsia="ru-RU"/>
            </w:rPr>
          </w:pPr>
          <w:hyperlink w:anchor="_Toc526019593" w:history="1">
            <w:r w:rsidRPr="0001464F">
              <w:rPr>
                <w:rStyle w:val="a7"/>
                <w:noProof/>
                <w:sz w:val="28"/>
                <w:lang w:eastAsia="ru-RU"/>
              </w:rPr>
              <w:t>1.2. Выбор темы рейтинговой работы</w:t>
            </w:r>
            <w:r w:rsidRPr="0001464F">
              <w:rPr>
                <w:noProof/>
                <w:webHidden/>
                <w:sz w:val="28"/>
              </w:rPr>
              <w:tab/>
            </w:r>
            <w:r w:rsidRPr="0001464F">
              <w:rPr>
                <w:noProof/>
                <w:webHidden/>
                <w:sz w:val="28"/>
              </w:rPr>
              <w:fldChar w:fldCharType="begin"/>
            </w:r>
            <w:r w:rsidRPr="0001464F">
              <w:rPr>
                <w:noProof/>
                <w:webHidden/>
                <w:sz w:val="28"/>
              </w:rPr>
              <w:instrText xml:space="preserve"> PAGEREF _Toc526019593 \h </w:instrText>
            </w:r>
            <w:r w:rsidRPr="0001464F">
              <w:rPr>
                <w:noProof/>
                <w:webHidden/>
                <w:sz w:val="28"/>
              </w:rPr>
            </w:r>
            <w:r w:rsidRPr="0001464F">
              <w:rPr>
                <w:noProof/>
                <w:webHidden/>
                <w:sz w:val="28"/>
              </w:rPr>
              <w:fldChar w:fldCharType="separate"/>
            </w:r>
            <w:r w:rsidRPr="0001464F">
              <w:rPr>
                <w:noProof/>
                <w:webHidden/>
                <w:sz w:val="28"/>
              </w:rPr>
              <w:t>3</w:t>
            </w:r>
            <w:r w:rsidRPr="0001464F">
              <w:rPr>
                <w:noProof/>
                <w:webHidden/>
                <w:sz w:val="28"/>
              </w:rPr>
              <w:fldChar w:fldCharType="end"/>
            </w:r>
          </w:hyperlink>
        </w:p>
        <w:p w14:paraId="097E2A9D" w14:textId="77777777" w:rsidR="0001464F" w:rsidRPr="0001464F" w:rsidRDefault="0001464F">
          <w:pPr>
            <w:pStyle w:val="11"/>
            <w:rPr>
              <w:rFonts w:asciiTheme="minorHAnsi" w:eastAsiaTheme="minorEastAsia" w:hAnsiTheme="minorHAnsi" w:cstheme="minorBidi"/>
              <w:noProof/>
              <w:szCs w:val="22"/>
              <w:lang w:eastAsia="ru-RU"/>
            </w:rPr>
          </w:pPr>
          <w:hyperlink w:anchor="_Toc526019594" w:history="1">
            <w:r w:rsidRPr="0001464F">
              <w:rPr>
                <w:rStyle w:val="a7"/>
                <w:noProof/>
                <w:sz w:val="28"/>
                <w:lang w:eastAsia="ru-RU"/>
              </w:rPr>
              <w:t>1.3. Подготовка к написанию рейтинговой работы</w:t>
            </w:r>
            <w:r w:rsidRPr="0001464F">
              <w:rPr>
                <w:noProof/>
                <w:webHidden/>
                <w:sz w:val="28"/>
              </w:rPr>
              <w:tab/>
            </w:r>
            <w:r w:rsidRPr="0001464F">
              <w:rPr>
                <w:noProof/>
                <w:webHidden/>
                <w:sz w:val="28"/>
              </w:rPr>
              <w:fldChar w:fldCharType="begin"/>
            </w:r>
            <w:r w:rsidRPr="0001464F">
              <w:rPr>
                <w:noProof/>
                <w:webHidden/>
                <w:sz w:val="28"/>
              </w:rPr>
              <w:instrText xml:space="preserve"> PAGEREF _Toc526019594 \h </w:instrText>
            </w:r>
            <w:r w:rsidRPr="0001464F">
              <w:rPr>
                <w:noProof/>
                <w:webHidden/>
                <w:sz w:val="28"/>
              </w:rPr>
            </w:r>
            <w:r w:rsidRPr="0001464F">
              <w:rPr>
                <w:noProof/>
                <w:webHidden/>
                <w:sz w:val="28"/>
              </w:rPr>
              <w:fldChar w:fldCharType="separate"/>
            </w:r>
            <w:r w:rsidRPr="0001464F">
              <w:rPr>
                <w:noProof/>
                <w:webHidden/>
                <w:sz w:val="28"/>
              </w:rPr>
              <w:t>3</w:t>
            </w:r>
            <w:r w:rsidRPr="0001464F">
              <w:rPr>
                <w:noProof/>
                <w:webHidden/>
                <w:sz w:val="28"/>
              </w:rPr>
              <w:fldChar w:fldCharType="end"/>
            </w:r>
          </w:hyperlink>
        </w:p>
        <w:p w14:paraId="483587FA" w14:textId="77777777" w:rsidR="0001464F" w:rsidRPr="0001464F" w:rsidRDefault="0001464F">
          <w:pPr>
            <w:pStyle w:val="11"/>
            <w:rPr>
              <w:rFonts w:asciiTheme="minorHAnsi" w:eastAsiaTheme="minorEastAsia" w:hAnsiTheme="minorHAnsi" w:cstheme="minorBidi"/>
              <w:noProof/>
              <w:szCs w:val="22"/>
              <w:lang w:eastAsia="ru-RU"/>
            </w:rPr>
          </w:pPr>
          <w:hyperlink w:anchor="_Toc526019595" w:history="1">
            <w:r w:rsidRPr="0001464F">
              <w:rPr>
                <w:rStyle w:val="a7"/>
                <w:noProof/>
                <w:sz w:val="28"/>
                <w:lang w:eastAsia="ru-RU"/>
              </w:rPr>
              <w:t>1.4. Структура рейтинговой работы</w:t>
            </w:r>
            <w:r w:rsidRPr="0001464F">
              <w:rPr>
                <w:noProof/>
                <w:webHidden/>
                <w:sz w:val="28"/>
              </w:rPr>
              <w:tab/>
            </w:r>
            <w:r w:rsidRPr="0001464F">
              <w:rPr>
                <w:noProof/>
                <w:webHidden/>
                <w:sz w:val="28"/>
              </w:rPr>
              <w:fldChar w:fldCharType="begin"/>
            </w:r>
            <w:r w:rsidRPr="0001464F">
              <w:rPr>
                <w:noProof/>
                <w:webHidden/>
                <w:sz w:val="28"/>
              </w:rPr>
              <w:instrText xml:space="preserve"> PAGEREF _Toc526019595 \h </w:instrText>
            </w:r>
            <w:r w:rsidRPr="0001464F">
              <w:rPr>
                <w:noProof/>
                <w:webHidden/>
                <w:sz w:val="28"/>
              </w:rPr>
            </w:r>
            <w:r w:rsidRPr="0001464F">
              <w:rPr>
                <w:noProof/>
                <w:webHidden/>
                <w:sz w:val="28"/>
              </w:rPr>
              <w:fldChar w:fldCharType="separate"/>
            </w:r>
            <w:r w:rsidRPr="0001464F">
              <w:rPr>
                <w:noProof/>
                <w:webHidden/>
                <w:sz w:val="28"/>
              </w:rPr>
              <w:t>4</w:t>
            </w:r>
            <w:r w:rsidRPr="0001464F">
              <w:rPr>
                <w:noProof/>
                <w:webHidden/>
                <w:sz w:val="28"/>
              </w:rPr>
              <w:fldChar w:fldCharType="end"/>
            </w:r>
          </w:hyperlink>
        </w:p>
        <w:p w14:paraId="48AE4B7A" w14:textId="77777777" w:rsidR="0001464F" w:rsidRPr="0001464F" w:rsidRDefault="0001464F">
          <w:pPr>
            <w:pStyle w:val="11"/>
            <w:rPr>
              <w:rFonts w:asciiTheme="minorHAnsi" w:eastAsiaTheme="minorEastAsia" w:hAnsiTheme="minorHAnsi" w:cstheme="minorBidi"/>
              <w:noProof/>
              <w:szCs w:val="22"/>
              <w:lang w:eastAsia="ru-RU"/>
            </w:rPr>
          </w:pPr>
          <w:hyperlink w:anchor="_Toc526019596" w:history="1">
            <w:r w:rsidRPr="0001464F">
              <w:rPr>
                <w:rStyle w:val="a7"/>
                <w:noProof/>
                <w:sz w:val="28"/>
                <w:lang w:eastAsia="ru-RU"/>
              </w:rPr>
              <w:t>1.5. Оформление рейтинговой работы</w:t>
            </w:r>
            <w:r w:rsidRPr="0001464F">
              <w:rPr>
                <w:noProof/>
                <w:webHidden/>
                <w:sz w:val="28"/>
              </w:rPr>
              <w:tab/>
            </w:r>
            <w:r w:rsidRPr="0001464F">
              <w:rPr>
                <w:noProof/>
                <w:webHidden/>
                <w:sz w:val="28"/>
              </w:rPr>
              <w:fldChar w:fldCharType="begin"/>
            </w:r>
            <w:r w:rsidRPr="0001464F">
              <w:rPr>
                <w:noProof/>
                <w:webHidden/>
                <w:sz w:val="28"/>
              </w:rPr>
              <w:instrText xml:space="preserve"> PAGEREF _Toc526019596 \h </w:instrText>
            </w:r>
            <w:r w:rsidRPr="0001464F">
              <w:rPr>
                <w:noProof/>
                <w:webHidden/>
                <w:sz w:val="28"/>
              </w:rPr>
            </w:r>
            <w:r w:rsidRPr="0001464F">
              <w:rPr>
                <w:noProof/>
                <w:webHidden/>
                <w:sz w:val="28"/>
              </w:rPr>
              <w:fldChar w:fldCharType="separate"/>
            </w:r>
            <w:r w:rsidRPr="0001464F">
              <w:rPr>
                <w:noProof/>
                <w:webHidden/>
                <w:sz w:val="28"/>
              </w:rPr>
              <w:t>6</w:t>
            </w:r>
            <w:r w:rsidRPr="0001464F">
              <w:rPr>
                <w:noProof/>
                <w:webHidden/>
                <w:sz w:val="28"/>
              </w:rPr>
              <w:fldChar w:fldCharType="end"/>
            </w:r>
          </w:hyperlink>
        </w:p>
        <w:p w14:paraId="61925000" w14:textId="77777777" w:rsidR="0001464F" w:rsidRPr="0001464F" w:rsidRDefault="0001464F">
          <w:pPr>
            <w:pStyle w:val="11"/>
            <w:rPr>
              <w:rFonts w:asciiTheme="minorHAnsi" w:eastAsiaTheme="minorEastAsia" w:hAnsiTheme="minorHAnsi" w:cstheme="minorBidi"/>
              <w:noProof/>
              <w:szCs w:val="22"/>
              <w:lang w:eastAsia="ru-RU"/>
            </w:rPr>
          </w:pPr>
          <w:hyperlink w:anchor="_Toc526019597" w:history="1">
            <w:r w:rsidRPr="0001464F">
              <w:rPr>
                <w:rStyle w:val="a7"/>
                <w:noProof/>
                <w:sz w:val="28"/>
                <w:lang w:eastAsia="ru-RU"/>
              </w:rPr>
              <w:t>1.6 Требования к оформлению графического и табличного материала</w:t>
            </w:r>
            <w:r w:rsidRPr="0001464F">
              <w:rPr>
                <w:noProof/>
                <w:webHidden/>
                <w:sz w:val="28"/>
              </w:rPr>
              <w:tab/>
            </w:r>
            <w:r w:rsidRPr="0001464F">
              <w:rPr>
                <w:noProof/>
                <w:webHidden/>
                <w:sz w:val="28"/>
              </w:rPr>
              <w:fldChar w:fldCharType="begin"/>
            </w:r>
            <w:r w:rsidRPr="0001464F">
              <w:rPr>
                <w:noProof/>
                <w:webHidden/>
                <w:sz w:val="28"/>
              </w:rPr>
              <w:instrText xml:space="preserve"> PAGEREF _Toc526019597 \h </w:instrText>
            </w:r>
            <w:r w:rsidRPr="0001464F">
              <w:rPr>
                <w:noProof/>
                <w:webHidden/>
                <w:sz w:val="28"/>
              </w:rPr>
            </w:r>
            <w:r w:rsidRPr="0001464F">
              <w:rPr>
                <w:noProof/>
                <w:webHidden/>
                <w:sz w:val="28"/>
              </w:rPr>
              <w:fldChar w:fldCharType="separate"/>
            </w:r>
            <w:r w:rsidRPr="0001464F">
              <w:rPr>
                <w:noProof/>
                <w:webHidden/>
                <w:sz w:val="28"/>
              </w:rPr>
              <w:t>9</w:t>
            </w:r>
            <w:r w:rsidRPr="0001464F">
              <w:rPr>
                <w:noProof/>
                <w:webHidden/>
                <w:sz w:val="28"/>
              </w:rPr>
              <w:fldChar w:fldCharType="end"/>
            </w:r>
          </w:hyperlink>
        </w:p>
        <w:p w14:paraId="4513F12F" w14:textId="77777777" w:rsidR="0001464F" w:rsidRPr="0001464F" w:rsidRDefault="0001464F">
          <w:pPr>
            <w:pStyle w:val="11"/>
            <w:rPr>
              <w:rFonts w:asciiTheme="minorHAnsi" w:eastAsiaTheme="minorEastAsia" w:hAnsiTheme="minorHAnsi" w:cstheme="minorBidi"/>
              <w:noProof/>
              <w:szCs w:val="22"/>
              <w:lang w:eastAsia="ru-RU"/>
            </w:rPr>
          </w:pPr>
          <w:hyperlink w:anchor="_Toc526019598" w:history="1">
            <w:r w:rsidRPr="0001464F">
              <w:rPr>
                <w:rStyle w:val="a7"/>
                <w:noProof/>
                <w:sz w:val="28"/>
                <w:lang w:eastAsia="ru-RU"/>
              </w:rPr>
              <w:t>1.7 Требования к оформлению приложений</w:t>
            </w:r>
            <w:r w:rsidRPr="0001464F">
              <w:rPr>
                <w:noProof/>
                <w:webHidden/>
                <w:sz w:val="28"/>
              </w:rPr>
              <w:tab/>
            </w:r>
            <w:r w:rsidRPr="0001464F">
              <w:rPr>
                <w:noProof/>
                <w:webHidden/>
                <w:sz w:val="28"/>
              </w:rPr>
              <w:fldChar w:fldCharType="begin"/>
            </w:r>
            <w:r w:rsidRPr="0001464F">
              <w:rPr>
                <w:noProof/>
                <w:webHidden/>
                <w:sz w:val="28"/>
              </w:rPr>
              <w:instrText xml:space="preserve"> PAGEREF _Toc526019598 \h </w:instrText>
            </w:r>
            <w:r w:rsidRPr="0001464F">
              <w:rPr>
                <w:noProof/>
                <w:webHidden/>
                <w:sz w:val="28"/>
              </w:rPr>
            </w:r>
            <w:r w:rsidRPr="0001464F">
              <w:rPr>
                <w:noProof/>
                <w:webHidden/>
                <w:sz w:val="28"/>
              </w:rPr>
              <w:fldChar w:fldCharType="separate"/>
            </w:r>
            <w:r w:rsidRPr="0001464F">
              <w:rPr>
                <w:noProof/>
                <w:webHidden/>
                <w:sz w:val="28"/>
              </w:rPr>
              <w:t>11</w:t>
            </w:r>
            <w:r w:rsidRPr="0001464F">
              <w:rPr>
                <w:noProof/>
                <w:webHidden/>
                <w:sz w:val="28"/>
              </w:rPr>
              <w:fldChar w:fldCharType="end"/>
            </w:r>
          </w:hyperlink>
        </w:p>
        <w:p w14:paraId="2918621B" w14:textId="77777777" w:rsidR="0001464F" w:rsidRPr="0001464F" w:rsidRDefault="0001464F">
          <w:pPr>
            <w:pStyle w:val="11"/>
            <w:rPr>
              <w:rFonts w:asciiTheme="minorHAnsi" w:eastAsiaTheme="minorEastAsia" w:hAnsiTheme="minorHAnsi" w:cstheme="minorBidi"/>
              <w:noProof/>
              <w:szCs w:val="22"/>
              <w:lang w:eastAsia="ru-RU"/>
            </w:rPr>
          </w:pPr>
          <w:hyperlink w:anchor="_Toc526019599" w:history="1">
            <w:r w:rsidRPr="0001464F">
              <w:rPr>
                <w:rStyle w:val="a7"/>
                <w:noProof/>
                <w:sz w:val="28"/>
                <w:lang w:eastAsia="ru-RU"/>
              </w:rPr>
              <w:t>1.8. Проверка и защита рейтинговой работы</w:t>
            </w:r>
            <w:r w:rsidRPr="0001464F">
              <w:rPr>
                <w:noProof/>
                <w:webHidden/>
                <w:sz w:val="28"/>
              </w:rPr>
              <w:tab/>
            </w:r>
            <w:r w:rsidRPr="0001464F">
              <w:rPr>
                <w:noProof/>
                <w:webHidden/>
                <w:sz w:val="28"/>
              </w:rPr>
              <w:fldChar w:fldCharType="begin"/>
            </w:r>
            <w:r w:rsidRPr="0001464F">
              <w:rPr>
                <w:noProof/>
                <w:webHidden/>
                <w:sz w:val="28"/>
              </w:rPr>
              <w:instrText xml:space="preserve"> PAGEREF _Toc526019599 \h </w:instrText>
            </w:r>
            <w:r w:rsidRPr="0001464F">
              <w:rPr>
                <w:noProof/>
                <w:webHidden/>
                <w:sz w:val="28"/>
              </w:rPr>
            </w:r>
            <w:r w:rsidRPr="0001464F">
              <w:rPr>
                <w:noProof/>
                <w:webHidden/>
                <w:sz w:val="28"/>
              </w:rPr>
              <w:fldChar w:fldCharType="separate"/>
            </w:r>
            <w:r w:rsidRPr="0001464F">
              <w:rPr>
                <w:noProof/>
                <w:webHidden/>
                <w:sz w:val="28"/>
              </w:rPr>
              <w:t>12</w:t>
            </w:r>
            <w:r w:rsidRPr="0001464F">
              <w:rPr>
                <w:noProof/>
                <w:webHidden/>
                <w:sz w:val="28"/>
              </w:rPr>
              <w:fldChar w:fldCharType="end"/>
            </w:r>
          </w:hyperlink>
        </w:p>
        <w:p w14:paraId="27786AF8" w14:textId="77777777" w:rsidR="0001464F" w:rsidRPr="0001464F" w:rsidRDefault="0001464F">
          <w:pPr>
            <w:pStyle w:val="11"/>
            <w:rPr>
              <w:rFonts w:asciiTheme="minorHAnsi" w:eastAsiaTheme="minorEastAsia" w:hAnsiTheme="minorHAnsi" w:cstheme="minorBidi"/>
              <w:noProof/>
              <w:szCs w:val="22"/>
              <w:lang w:eastAsia="ru-RU"/>
            </w:rPr>
          </w:pPr>
          <w:hyperlink w:anchor="_Toc526019600" w:history="1">
            <w:r w:rsidRPr="0001464F">
              <w:rPr>
                <w:rStyle w:val="a7"/>
                <w:noProof/>
                <w:sz w:val="28"/>
                <w:lang w:eastAsia="ru-RU"/>
              </w:rPr>
              <w:t>2. СПИСОК ТЕМ РЕФЕРАТОВ</w:t>
            </w:r>
            <w:r w:rsidRPr="0001464F">
              <w:rPr>
                <w:noProof/>
                <w:webHidden/>
                <w:sz w:val="28"/>
              </w:rPr>
              <w:tab/>
            </w:r>
            <w:r w:rsidRPr="0001464F">
              <w:rPr>
                <w:noProof/>
                <w:webHidden/>
                <w:sz w:val="28"/>
              </w:rPr>
              <w:fldChar w:fldCharType="begin"/>
            </w:r>
            <w:r w:rsidRPr="0001464F">
              <w:rPr>
                <w:noProof/>
                <w:webHidden/>
                <w:sz w:val="28"/>
              </w:rPr>
              <w:instrText xml:space="preserve"> PAGEREF _Toc526019600 \h </w:instrText>
            </w:r>
            <w:r w:rsidRPr="0001464F">
              <w:rPr>
                <w:noProof/>
                <w:webHidden/>
                <w:sz w:val="28"/>
              </w:rPr>
            </w:r>
            <w:r w:rsidRPr="0001464F">
              <w:rPr>
                <w:noProof/>
                <w:webHidden/>
                <w:sz w:val="28"/>
              </w:rPr>
              <w:fldChar w:fldCharType="separate"/>
            </w:r>
            <w:r w:rsidRPr="0001464F">
              <w:rPr>
                <w:noProof/>
                <w:webHidden/>
                <w:sz w:val="28"/>
              </w:rPr>
              <w:t>13</w:t>
            </w:r>
            <w:r w:rsidRPr="0001464F">
              <w:rPr>
                <w:noProof/>
                <w:webHidden/>
                <w:sz w:val="28"/>
              </w:rPr>
              <w:fldChar w:fldCharType="end"/>
            </w:r>
          </w:hyperlink>
        </w:p>
        <w:p w14:paraId="51AC78AB" w14:textId="77777777" w:rsidR="0001464F" w:rsidRPr="0001464F" w:rsidRDefault="0001464F">
          <w:pPr>
            <w:pStyle w:val="11"/>
            <w:rPr>
              <w:rFonts w:asciiTheme="minorHAnsi" w:eastAsiaTheme="minorEastAsia" w:hAnsiTheme="minorHAnsi" w:cstheme="minorBidi"/>
              <w:noProof/>
              <w:szCs w:val="22"/>
              <w:lang w:eastAsia="ru-RU"/>
            </w:rPr>
          </w:pPr>
          <w:hyperlink w:anchor="_Toc526019601" w:history="1">
            <w:r w:rsidRPr="0001464F">
              <w:rPr>
                <w:rStyle w:val="a7"/>
                <w:noProof/>
                <w:sz w:val="28"/>
                <w:lang w:eastAsia="ru-RU"/>
              </w:rPr>
              <w:t>3. УЧЕБНО-МЕТОДИЧЕСКИЕ МАТЕРИАЛЫ ПО ДИСЦИПЛИНЕ</w:t>
            </w:r>
            <w:r w:rsidRPr="0001464F">
              <w:rPr>
                <w:noProof/>
                <w:webHidden/>
                <w:sz w:val="28"/>
              </w:rPr>
              <w:tab/>
            </w:r>
            <w:r w:rsidRPr="0001464F">
              <w:rPr>
                <w:noProof/>
                <w:webHidden/>
                <w:sz w:val="28"/>
              </w:rPr>
              <w:fldChar w:fldCharType="begin"/>
            </w:r>
            <w:r w:rsidRPr="0001464F">
              <w:rPr>
                <w:noProof/>
                <w:webHidden/>
                <w:sz w:val="28"/>
              </w:rPr>
              <w:instrText xml:space="preserve"> PAGEREF _Toc526019601 \h </w:instrText>
            </w:r>
            <w:r w:rsidRPr="0001464F">
              <w:rPr>
                <w:noProof/>
                <w:webHidden/>
                <w:sz w:val="28"/>
              </w:rPr>
            </w:r>
            <w:r w:rsidRPr="0001464F">
              <w:rPr>
                <w:noProof/>
                <w:webHidden/>
                <w:sz w:val="28"/>
              </w:rPr>
              <w:fldChar w:fldCharType="separate"/>
            </w:r>
            <w:r w:rsidRPr="0001464F">
              <w:rPr>
                <w:noProof/>
                <w:webHidden/>
                <w:sz w:val="28"/>
              </w:rPr>
              <w:t>15</w:t>
            </w:r>
            <w:r w:rsidRPr="0001464F">
              <w:rPr>
                <w:noProof/>
                <w:webHidden/>
                <w:sz w:val="28"/>
              </w:rPr>
              <w:fldChar w:fldCharType="end"/>
            </w:r>
          </w:hyperlink>
        </w:p>
        <w:p w14:paraId="609E2A63" w14:textId="77777777" w:rsidR="0001464F" w:rsidRPr="0001464F" w:rsidRDefault="0001464F">
          <w:pPr>
            <w:pStyle w:val="11"/>
            <w:rPr>
              <w:rFonts w:asciiTheme="minorHAnsi" w:eastAsiaTheme="minorEastAsia" w:hAnsiTheme="minorHAnsi" w:cstheme="minorBidi"/>
              <w:noProof/>
              <w:szCs w:val="22"/>
              <w:lang w:eastAsia="ru-RU"/>
            </w:rPr>
          </w:pPr>
          <w:hyperlink w:anchor="_Toc526019602" w:history="1">
            <w:r w:rsidRPr="0001464F">
              <w:rPr>
                <w:rStyle w:val="a7"/>
                <w:noProof/>
                <w:sz w:val="28"/>
                <w:lang w:eastAsia="ru-RU"/>
              </w:rPr>
              <w:t>4. КРИТЕРИИ ОЦЕНКИ РЕЙТИНГОВОЙ РАБОТЫ</w:t>
            </w:r>
            <w:r w:rsidRPr="0001464F">
              <w:rPr>
                <w:noProof/>
                <w:webHidden/>
                <w:sz w:val="28"/>
              </w:rPr>
              <w:tab/>
            </w:r>
            <w:r w:rsidRPr="0001464F">
              <w:rPr>
                <w:noProof/>
                <w:webHidden/>
                <w:sz w:val="28"/>
              </w:rPr>
              <w:fldChar w:fldCharType="begin"/>
            </w:r>
            <w:r w:rsidRPr="0001464F">
              <w:rPr>
                <w:noProof/>
                <w:webHidden/>
                <w:sz w:val="28"/>
              </w:rPr>
              <w:instrText xml:space="preserve"> PAGEREF _Toc526019602 \h </w:instrText>
            </w:r>
            <w:r w:rsidRPr="0001464F">
              <w:rPr>
                <w:noProof/>
                <w:webHidden/>
                <w:sz w:val="28"/>
              </w:rPr>
            </w:r>
            <w:r w:rsidRPr="0001464F">
              <w:rPr>
                <w:noProof/>
                <w:webHidden/>
                <w:sz w:val="28"/>
              </w:rPr>
              <w:fldChar w:fldCharType="separate"/>
            </w:r>
            <w:r w:rsidRPr="0001464F">
              <w:rPr>
                <w:noProof/>
                <w:webHidden/>
                <w:sz w:val="28"/>
              </w:rPr>
              <w:t>17</w:t>
            </w:r>
            <w:r w:rsidRPr="0001464F">
              <w:rPr>
                <w:noProof/>
                <w:webHidden/>
                <w:sz w:val="28"/>
              </w:rPr>
              <w:fldChar w:fldCharType="end"/>
            </w:r>
          </w:hyperlink>
        </w:p>
        <w:p w14:paraId="2ECCF1E1" w14:textId="77777777" w:rsidR="0001464F" w:rsidRPr="0001464F" w:rsidRDefault="0001464F">
          <w:pPr>
            <w:pStyle w:val="11"/>
            <w:rPr>
              <w:rFonts w:asciiTheme="minorHAnsi" w:eastAsiaTheme="minorEastAsia" w:hAnsiTheme="minorHAnsi" w:cstheme="minorBidi"/>
              <w:noProof/>
              <w:szCs w:val="22"/>
              <w:lang w:eastAsia="ru-RU"/>
            </w:rPr>
          </w:pPr>
          <w:hyperlink w:anchor="_Toc526019603" w:history="1">
            <w:r w:rsidRPr="0001464F">
              <w:rPr>
                <w:rStyle w:val="a7"/>
                <w:noProof/>
                <w:spacing w:val="-4"/>
                <w:sz w:val="28"/>
                <w:lang w:eastAsia="ru-RU"/>
              </w:rPr>
              <w:t>ПРИЛОЖЕНИЕ</w:t>
            </w:r>
            <w:r w:rsidRPr="0001464F">
              <w:rPr>
                <w:noProof/>
                <w:webHidden/>
                <w:sz w:val="28"/>
              </w:rPr>
              <w:tab/>
            </w:r>
            <w:r w:rsidRPr="0001464F">
              <w:rPr>
                <w:noProof/>
                <w:webHidden/>
                <w:sz w:val="28"/>
              </w:rPr>
              <w:fldChar w:fldCharType="begin"/>
            </w:r>
            <w:r w:rsidRPr="0001464F">
              <w:rPr>
                <w:noProof/>
                <w:webHidden/>
                <w:sz w:val="28"/>
              </w:rPr>
              <w:instrText xml:space="preserve"> PAGEREF _Toc526019603 \h </w:instrText>
            </w:r>
            <w:r w:rsidRPr="0001464F">
              <w:rPr>
                <w:noProof/>
                <w:webHidden/>
                <w:sz w:val="28"/>
              </w:rPr>
            </w:r>
            <w:r w:rsidRPr="0001464F">
              <w:rPr>
                <w:noProof/>
                <w:webHidden/>
                <w:sz w:val="28"/>
              </w:rPr>
              <w:fldChar w:fldCharType="separate"/>
            </w:r>
            <w:r w:rsidRPr="0001464F">
              <w:rPr>
                <w:noProof/>
                <w:webHidden/>
                <w:sz w:val="28"/>
              </w:rPr>
              <w:t>19</w:t>
            </w:r>
            <w:r w:rsidRPr="0001464F">
              <w:rPr>
                <w:noProof/>
                <w:webHidden/>
                <w:sz w:val="28"/>
              </w:rPr>
              <w:fldChar w:fldCharType="end"/>
            </w:r>
          </w:hyperlink>
        </w:p>
        <w:p w14:paraId="1B014C01" w14:textId="355E204A" w:rsidR="009F56D6" w:rsidRPr="00EC38A7" w:rsidRDefault="009F56D6" w:rsidP="00EC38A7">
          <w:pPr>
            <w:pStyle w:val="11"/>
            <w:rPr>
              <w:rFonts w:asciiTheme="minorHAnsi" w:eastAsiaTheme="minorEastAsia" w:hAnsiTheme="minorHAnsi" w:cstheme="minorBidi"/>
              <w:noProof/>
              <w:sz w:val="22"/>
              <w:szCs w:val="22"/>
              <w:lang w:eastAsia="ru-RU"/>
            </w:rPr>
          </w:pPr>
          <w:r w:rsidRPr="00D703C3">
            <w:rPr>
              <w:b/>
              <w:bCs/>
              <w:sz w:val="28"/>
              <w:szCs w:val="28"/>
            </w:rPr>
            <w:fldChar w:fldCharType="end"/>
          </w:r>
        </w:p>
      </w:sdtContent>
    </w:sdt>
    <w:p w14:paraId="1BCD7026" w14:textId="77777777" w:rsidR="00EC7CE6" w:rsidRDefault="00EC7CE6">
      <w:pPr>
        <w:spacing w:after="200" w:line="276" w:lineRule="auto"/>
        <w:rPr>
          <w:sz w:val="28"/>
          <w:szCs w:val="28"/>
          <w:lang w:eastAsia="ru-RU"/>
        </w:rPr>
      </w:pPr>
      <w:r>
        <w:rPr>
          <w:b/>
          <w:bCs/>
          <w:lang w:eastAsia="ru-RU"/>
        </w:rPr>
        <w:br w:type="page"/>
      </w:r>
      <w:bookmarkStart w:id="0" w:name="_GoBack"/>
      <w:bookmarkEnd w:id="0"/>
    </w:p>
    <w:p w14:paraId="4EA149AA" w14:textId="77777777" w:rsidR="00EC7CE6" w:rsidRPr="009F56D6" w:rsidRDefault="00EC7CE6" w:rsidP="00EC7CE6">
      <w:pPr>
        <w:pStyle w:val="1"/>
        <w:jc w:val="center"/>
        <w:rPr>
          <w:rFonts w:ascii="Times New Roman" w:hAnsi="Times New Roman" w:cs="Times New Roman"/>
          <w:color w:val="auto"/>
          <w:lang w:eastAsia="ru-RU"/>
        </w:rPr>
      </w:pPr>
      <w:bookmarkStart w:id="1" w:name="_Toc498992527"/>
      <w:bookmarkStart w:id="2" w:name="_Toc526019591"/>
      <w:r w:rsidRPr="009F56D6">
        <w:rPr>
          <w:rFonts w:ascii="Times New Roman" w:hAnsi="Times New Roman" w:cs="Times New Roman"/>
          <w:color w:val="auto"/>
          <w:lang w:eastAsia="ru-RU"/>
        </w:rPr>
        <w:lastRenderedPageBreak/>
        <w:t>1. ОСНОВНЫЕ ТРЕБОВАНИЯ ПО ВЫПОЛНЕНИЮ РАБОТЫ</w:t>
      </w:r>
      <w:bookmarkEnd w:id="1"/>
      <w:bookmarkEnd w:id="2"/>
    </w:p>
    <w:p w14:paraId="1C93DF1E" w14:textId="77777777" w:rsidR="00EC7CE6" w:rsidRDefault="00EC7CE6" w:rsidP="00EC7CE6">
      <w:pPr>
        <w:pStyle w:val="1"/>
        <w:jc w:val="center"/>
        <w:rPr>
          <w:rFonts w:ascii="Times New Roman" w:hAnsi="Times New Roman" w:cs="Times New Roman"/>
          <w:color w:val="auto"/>
          <w:lang w:eastAsia="ru-RU"/>
        </w:rPr>
      </w:pPr>
      <w:bookmarkStart w:id="3" w:name="_Toc498992528"/>
      <w:bookmarkStart w:id="4" w:name="_Toc526019592"/>
      <w:r w:rsidRPr="009F56D6">
        <w:rPr>
          <w:rFonts w:ascii="Times New Roman" w:hAnsi="Times New Roman" w:cs="Times New Roman"/>
          <w:color w:val="auto"/>
          <w:lang w:eastAsia="ru-RU"/>
        </w:rPr>
        <w:t>1.1. Информационная база написания рейтинговой работы</w:t>
      </w:r>
      <w:bookmarkEnd w:id="3"/>
      <w:bookmarkEnd w:id="4"/>
    </w:p>
    <w:p w14:paraId="6FE34C00" w14:textId="77777777" w:rsidR="00EC7CE6" w:rsidRPr="009F56D6" w:rsidRDefault="00EC7CE6" w:rsidP="00EC7CE6">
      <w:pPr>
        <w:rPr>
          <w:lang w:eastAsia="ru-RU"/>
        </w:rPr>
      </w:pPr>
    </w:p>
    <w:p w14:paraId="33405C48" w14:textId="07D40388" w:rsidR="00EC7CE6" w:rsidRPr="006449E4" w:rsidRDefault="00433A90" w:rsidP="00433A90">
      <w:pPr>
        <w:tabs>
          <w:tab w:val="left" w:pos="709"/>
        </w:tabs>
        <w:spacing w:line="360" w:lineRule="auto"/>
        <w:ind w:firstLine="709"/>
        <w:jc w:val="both"/>
        <w:rPr>
          <w:sz w:val="28"/>
          <w:szCs w:val="28"/>
          <w:lang w:eastAsia="ru-RU"/>
        </w:rPr>
      </w:pPr>
      <w:r w:rsidRPr="00085487">
        <w:rPr>
          <w:sz w:val="28"/>
          <w:szCs w:val="28"/>
          <w:lang w:eastAsia="ru-RU"/>
        </w:rPr>
        <w:t xml:space="preserve">Информационной базой </w:t>
      </w:r>
      <w:r>
        <w:rPr>
          <w:sz w:val="28"/>
          <w:szCs w:val="28"/>
          <w:lang w:eastAsia="ru-RU"/>
        </w:rPr>
        <w:t xml:space="preserve">необходимой </w:t>
      </w:r>
      <w:r w:rsidRPr="00085487">
        <w:rPr>
          <w:sz w:val="28"/>
          <w:szCs w:val="28"/>
          <w:lang w:eastAsia="ru-RU"/>
        </w:rPr>
        <w:t xml:space="preserve">для выполнения рейтинговой работы </w:t>
      </w:r>
      <w:r>
        <w:rPr>
          <w:sz w:val="28"/>
          <w:szCs w:val="28"/>
          <w:lang w:eastAsia="ru-RU"/>
        </w:rPr>
        <w:t xml:space="preserve">(далее реферат) </w:t>
      </w:r>
      <w:r w:rsidRPr="00085487">
        <w:rPr>
          <w:sz w:val="28"/>
          <w:szCs w:val="28"/>
          <w:lang w:eastAsia="ru-RU"/>
        </w:rPr>
        <w:t>явля</w:t>
      </w:r>
      <w:r>
        <w:rPr>
          <w:sz w:val="28"/>
          <w:szCs w:val="28"/>
          <w:lang w:eastAsia="ru-RU"/>
        </w:rPr>
        <w:t>е</w:t>
      </w:r>
      <w:r w:rsidRPr="00085487">
        <w:rPr>
          <w:sz w:val="28"/>
          <w:szCs w:val="28"/>
          <w:lang w:eastAsia="ru-RU"/>
        </w:rPr>
        <w:t>тся научная литература</w:t>
      </w:r>
      <w:r>
        <w:rPr>
          <w:sz w:val="28"/>
          <w:szCs w:val="28"/>
          <w:lang w:eastAsia="ru-RU"/>
        </w:rPr>
        <w:t>,</w:t>
      </w:r>
      <w:r w:rsidRPr="00085487">
        <w:rPr>
          <w:sz w:val="28"/>
          <w:szCs w:val="28"/>
          <w:lang w:eastAsia="ru-RU"/>
        </w:rPr>
        <w:t xml:space="preserve"> учебники и учебные пособия, которые в системном порядке излагают основные</w:t>
      </w:r>
      <w:r>
        <w:rPr>
          <w:sz w:val="28"/>
          <w:szCs w:val="28"/>
          <w:lang w:eastAsia="ru-RU"/>
        </w:rPr>
        <w:t xml:space="preserve"> теоретические и методологические особенности изучаемого материала</w:t>
      </w:r>
      <w:r w:rsidRPr="00085487">
        <w:rPr>
          <w:sz w:val="28"/>
          <w:szCs w:val="28"/>
          <w:lang w:eastAsia="ru-RU"/>
        </w:rPr>
        <w:t>.</w:t>
      </w:r>
    </w:p>
    <w:p w14:paraId="4720FBFD" w14:textId="77777777" w:rsidR="00EC7CE6" w:rsidRDefault="00EC7CE6" w:rsidP="00EC7CE6">
      <w:pPr>
        <w:pStyle w:val="1"/>
        <w:jc w:val="center"/>
        <w:rPr>
          <w:rFonts w:ascii="Times New Roman" w:hAnsi="Times New Roman" w:cs="Times New Roman"/>
          <w:color w:val="auto"/>
          <w:lang w:eastAsia="ru-RU"/>
        </w:rPr>
      </w:pPr>
      <w:bookmarkStart w:id="5" w:name="_Toc498992529"/>
      <w:bookmarkStart w:id="6" w:name="_Toc526019593"/>
      <w:r w:rsidRPr="009F56D6">
        <w:rPr>
          <w:rFonts w:ascii="Times New Roman" w:hAnsi="Times New Roman" w:cs="Times New Roman"/>
          <w:color w:val="auto"/>
          <w:lang w:eastAsia="ru-RU"/>
        </w:rPr>
        <w:t>1.2. Выбор темы рейтинговой работы</w:t>
      </w:r>
      <w:bookmarkEnd w:id="5"/>
      <w:bookmarkEnd w:id="6"/>
    </w:p>
    <w:p w14:paraId="576FFDD6" w14:textId="77777777" w:rsidR="00EC7CE6" w:rsidRPr="00026A8E" w:rsidRDefault="00EC7CE6" w:rsidP="00EC7CE6">
      <w:pPr>
        <w:rPr>
          <w:lang w:eastAsia="ru-RU"/>
        </w:rPr>
      </w:pPr>
    </w:p>
    <w:p w14:paraId="7E66FD4A" w14:textId="69F241AC" w:rsidR="00A20042" w:rsidRPr="00A20042" w:rsidRDefault="00433A90" w:rsidP="00A20042">
      <w:pPr>
        <w:tabs>
          <w:tab w:val="left" w:pos="709"/>
        </w:tabs>
        <w:spacing w:line="360" w:lineRule="auto"/>
        <w:ind w:firstLine="567"/>
        <w:jc w:val="both"/>
        <w:rPr>
          <w:sz w:val="28"/>
          <w:szCs w:val="28"/>
          <w:lang w:eastAsia="ru-RU"/>
        </w:rPr>
      </w:pPr>
      <w:r w:rsidRPr="00CD4B01">
        <w:rPr>
          <w:sz w:val="28"/>
          <w:szCs w:val="28"/>
          <w:lang w:eastAsia="ru-RU"/>
        </w:rPr>
        <w:t xml:space="preserve">Тематика </w:t>
      </w:r>
      <w:r>
        <w:rPr>
          <w:sz w:val="28"/>
          <w:szCs w:val="28"/>
          <w:lang w:eastAsia="ru-RU"/>
        </w:rPr>
        <w:t>реферата</w:t>
      </w:r>
      <w:r w:rsidRPr="00CD4B01">
        <w:rPr>
          <w:sz w:val="28"/>
          <w:szCs w:val="28"/>
          <w:lang w:eastAsia="ru-RU"/>
        </w:rPr>
        <w:t xml:space="preserve">, требования и указания по </w:t>
      </w:r>
      <w:r>
        <w:rPr>
          <w:sz w:val="28"/>
          <w:szCs w:val="28"/>
          <w:lang w:eastAsia="ru-RU"/>
        </w:rPr>
        <w:t>его</w:t>
      </w:r>
      <w:r w:rsidRPr="00CD4B01">
        <w:rPr>
          <w:sz w:val="28"/>
          <w:szCs w:val="28"/>
          <w:lang w:eastAsia="ru-RU"/>
        </w:rPr>
        <w:t xml:space="preserve"> выполнению доводятся до сведения студентов в начале </w:t>
      </w:r>
      <w:r>
        <w:rPr>
          <w:sz w:val="28"/>
          <w:szCs w:val="28"/>
          <w:lang w:eastAsia="ru-RU"/>
        </w:rPr>
        <w:t>изучения дисциплины</w:t>
      </w:r>
      <w:r w:rsidRPr="00CD4B01">
        <w:rPr>
          <w:sz w:val="28"/>
          <w:szCs w:val="28"/>
          <w:lang w:eastAsia="ru-RU"/>
        </w:rPr>
        <w:t xml:space="preserve">. </w:t>
      </w:r>
      <w:r w:rsidRPr="00085487">
        <w:rPr>
          <w:sz w:val="28"/>
          <w:szCs w:val="28"/>
          <w:lang w:eastAsia="ru-RU"/>
        </w:rPr>
        <w:t xml:space="preserve">Выбор </w:t>
      </w:r>
      <w:r>
        <w:rPr>
          <w:sz w:val="28"/>
          <w:szCs w:val="28"/>
          <w:lang w:eastAsia="ru-RU"/>
        </w:rPr>
        <w:t>номера темы реферата</w:t>
      </w:r>
      <w:r w:rsidRPr="0043714A">
        <w:rPr>
          <w:sz w:val="28"/>
          <w:szCs w:val="28"/>
          <w:lang w:eastAsia="ru-RU"/>
        </w:rPr>
        <w:t xml:space="preserve"> </w:t>
      </w:r>
      <w:r w:rsidRPr="00085487">
        <w:rPr>
          <w:sz w:val="28"/>
          <w:szCs w:val="28"/>
          <w:lang w:eastAsia="ru-RU"/>
        </w:rPr>
        <w:t xml:space="preserve">может быть произведен из числа </w:t>
      </w:r>
      <w:r>
        <w:rPr>
          <w:sz w:val="28"/>
          <w:szCs w:val="28"/>
          <w:lang w:eastAsia="ru-RU"/>
        </w:rPr>
        <w:t>заданий</w:t>
      </w:r>
      <w:r w:rsidRPr="00085487">
        <w:rPr>
          <w:sz w:val="28"/>
          <w:szCs w:val="28"/>
          <w:lang w:eastAsia="ru-RU"/>
        </w:rPr>
        <w:t xml:space="preserve">, </w:t>
      </w:r>
      <w:r>
        <w:rPr>
          <w:sz w:val="28"/>
          <w:szCs w:val="28"/>
          <w:lang w:eastAsia="ru-RU"/>
        </w:rPr>
        <w:t>представленных</w:t>
      </w:r>
      <w:r w:rsidRPr="00085487">
        <w:rPr>
          <w:sz w:val="28"/>
          <w:szCs w:val="28"/>
          <w:lang w:eastAsia="ru-RU"/>
        </w:rPr>
        <w:t xml:space="preserve"> в</w:t>
      </w:r>
      <w:r>
        <w:rPr>
          <w:sz w:val="28"/>
          <w:szCs w:val="28"/>
          <w:lang w:eastAsia="ru-RU"/>
        </w:rPr>
        <w:t xml:space="preserve"> разделе 2</w:t>
      </w:r>
      <w:r w:rsidRPr="00085487">
        <w:rPr>
          <w:sz w:val="28"/>
          <w:szCs w:val="28"/>
          <w:lang w:eastAsia="ru-RU"/>
        </w:rPr>
        <w:t>.</w:t>
      </w:r>
      <w:r>
        <w:rPr>
          <w:sz w:val="28"/>
          <w:szCs w:val="28"/>
          <w:lang w:eastAsia="ru-RU"/>
        </w:rPr>
        <w:t xml:space="preserve"> </w:t>
      </w:r>
      <w:r w:rsidRPr="00A20042">
        <w:rPr>
          <w:sz w:val="28"/>
          <w:szCs w:val="28"/>
          <w:lang w:eastAsia="ru-RU"/>
        </w:rPr>
        <w:t xml:space="preserve">Тема </w:t>
      </w:r>
      <w:r>
        <w:rPr>
          <w:sz w:val="28"/>
          <w:szCs w:val="28"/>
          <w:lang w:eastAsia="ru-RU"/>
        </w:rPr>
        <w:t>реферата</w:t>
      </w:r>
      <w:r w:rsidRPr="00A20042">
        <w:rPr>
          <w:sz w:val="28"/>
          <w:szCs w:val="28"/>
          <w:lang w:eastAsia="ru-RU"/>
        </w:rPr>
        <w:t xml:space="preserve"> выбирается студентом по первой </w:t>
      </w:r>
      <w:r>
        <w:rPr>
          <w:sz w:val="28"/>
          <w:szCs w:val="28"/>
          <w:lang w:eastAsia="ru-RU"/>
        </w:rPr>
        <w:t>букве фамилии согласно таблице:</w:t>
      </w:r>
    </w:p>
    <w:p w14:paraId="50100A0D" w14:textId="77777777" w:rsidR="00A20042" w:rsidRPr="00A20042" w:rsidRDefault="00A20042" w:rsidP="00A20042">
      <w:pPr>
        <w:tabs>
          <w:tab w:val="left" w:pos="1980"/>
        </w:tabs>
        <w:ind w:firstLine="709"/>
        <w:jc w:val="both"/>
        <w:rPr>
          <w:sz w:val="28"/>
          <w:szCs w:val="28"/>
          <w:lang w:eastAsia="ru-RU"/>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907"/>
        <w:gridCol w:w="873"/>
        <w:gridCol w:w="1293"/>
        <w:gridCol w:w="873"/>
        <w:gridCol w:w="953"/>
        <w:gridCol w:w="953"/>
        <w:gridCol w:w="934"/>
      </w:tblGrid>
      <w:tr w:rsidR="00C85CC3" w:rsidRPr="00A20042" w14:paraId="53B4B667" w14:textId="77777777" w:rsidTr="00DC44AC">
        <w:trPr>
          <w:tblCellSpacing w:w="15"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C83CC44" w14:textId="28D51D98" w:rsidR="00C85CC3" w:rsidRPr="00A20042" w:rsidRDefault="00C85CC3" w:rsidP="00DC44AC">
            <w:pPr>
              <w:jc w:val="center"/>
              <w:rPr>
                <w:sz w:val="28"/>
                <w:szCs w:val="26"/>
                <w:lang w:eastAsia="ru-RU"/>
              </w:rPr>
            </w:pPr>
            <w:r>
              <w:rPr>
                <w:sz w:val="28"/>
                <w:szCs w:val="26"/>
                <w:lang w:eastAsia="ru-RU"/>
              </w:rPr>
              <w:t>А</w:t>
            </w:r>
            <w:r w:rsidR="00C23003">
              <w:rPr>
                <w:sz w:val="28"/>
                <w:szCs w:val="26"/>
                <w:lang w:eastAsia="ru-RU"/>
              </w:rPr>
              <w:t xml:space="preserve"> –</w:t>
            </w:r>
            <w:r>
              <w:rPr>
                <w:sz w:val="28"/>
                <w:szCs w:val="26"/>
                <w:lang w:eastAsia="ru-RU"/>
              </w:rPr>
              <w:t xml:space="preserve"> 1</w:t>
            </w:r>
          </w:p>
        </w:tc>
        <w:tc>
          <w:tcPr>
            <w:tcW w:w="0" w:type="auto"/>
            <w:tcBorders>
              <w:top w:val="single" w:sz="4" w:space="0" w:color="auto"/>
              <w:left w:val="single" w:sz="4" w:space="0" w:color="auto"/>
              <w:bottom w:val="single" w:sz="4" w:space="0" w:color="auto"/>
              <w:right w:val="single" w:sz="4" w:space="0" w:color="auto"/>
            </w:tcBorders>
            <w:vAlign w:val="center"/>
            <w:hideMark/>
          </w:tcPr>
          <w:p w14:paraId="074018C2" w14:textId="459881AE" w:rsidR="00C85CC3" w:rsidRPr="00A20042" w:rsidRDefault="00C85CC3" w:rsidP="00DC44AC">
            <w:pPr>
              <w:jc w:val="center"/>
              <w:rPr>
                <w:sz w:val="28"/>
                <w:szCs w:val="26"/>
                <w:lang w:eastAsia="ru-RU"/>
              </w:rPr>
            </w:pPr>
            <w:proofErr w:type="gramStart"/>
            <w:r>
              <w:rPr>
                <w:sz w:val="28"/>
                <w:szCs w:val="26"/>
                <w:lang w:eastAsia="ru-RU"/>
              </w:rPr>
              <w:t>Б</w:t>
            </w:r>
            <w:proofErr w:type="gramEnd"/>
            <w:r w:rsidR="00C23003">
              <w:rPr>
                <w:sz w:val="28"/>
                <w:szCs w:val="26"/>
                <w:lang w:eastAsia="ru-RU"/>
              </w:rPr>
              <w:t xml:space="preserve"> –</w:t>
            </w:r>
            <w:r>
              <w:rPr>
                <w:sz w:val="28"/>
                <w:szCs w:val="26"/>
                <w:lang w:eastAsia="ru-RU"/>
              </w:rPr>
              <w:t xml:space="preserve"> 2</w:t>
            </w:r>
          </w:p>
        </w:tc>
        <w:tc>
          <w:tcPr>
            <w:tcW w:w="0" w:type="auto"/>
            <w:tcBorders>
              <w:top w:val="single" w:sz="4" w:space="0" w:color="auto"/>
              <w:left w:val="single" w:sz="4" w:space="0" w:color="auto"/>
              <w:bottom w:val="single" w:sz="4" w:space="0" w:color="auto"/>
              <w:right w:val="single" w:sz="4" w:space="0" w:color="auto"/>
            </w:tcBorders>
            <w:vAlign w:val="center"/>
            <w:hideMark/>
          </w:tcPr>
          <w:p w14:paraId="41028BF7" w14:textId="3866FCE6" w:rsidR="00C85CC3" w:rsidRPr="00A20042" w:rsidRDefault="00C85CC3" w:rsidP="00DC44AC">
            <w:pPr>
              <w:jc w:val="center"/>
              <w:rPr>
                <w:sz w:val="28"/>
                <w:szCs w:val="26"/>
                <w:lang w:eastAsia="ru-RU"/>
              </w:rPr>
            </w:pPr>
            <w:r>
              <w:rPr>
                <w:sz w:val="28"/>
                <w:szCs w:val="26"/>
                <w:lang w:eastAsia="ru-RU"/>
              </w:rPr>
              <w:t>В</w:t>
            </w:r>
            <w:r w:rsidR="00C23003">
              <w:rPr>
                <w:sz w:val="28"/>
                <w:szCs w:val="26"/>
                <w:lang w:eastAsia="ru-RU"/>
              </w:rPr>
              <w:t xml:space="preserve"> –</w:t>
            </w:r>
            <w:r>
              <w:rPr>
                <w:sz w:val="28"/>
                <w:szCs w:val="26"/>
                <w:lang w:eastAsia="ru-RU"/>
              </w:rPr>
              <w:t xml:space="preserve"> 3</w:t>
            </w:r>
          </w:p>
        </w:tc>
        <w:tc>
          <w:tcPr>
            <w:tcW w:w="0" w:type="auto"/>
            <w:tcBorders>
              <w:top w:val="single" w:sz="4" w:space="0" w:color="auto"/>
              <w:left w:val="single" w:sz="4" w:space="0" w:color="auto"/>
              <w:bottom w:val="single" w:sz="4" w:space="0" w:color="auto"/>
              <w:right w:val="single" w:sz="4" w:space="0" w:color="auto"/>
            </w:tcBorders>
            <w:vAlign w:val="center"/>
            <w:hideMark/>
          </w:tcPr>
          <w:p w14:paraId="19C05322" w14:textId="5462D292" w:rsidR="00C85CC3" w:rsidRPr="00A20042" w:rsidRDefault="00C85CC3" w:rsidP="00DC44AC">
            <w:pPr>
              <w:jc w:val="center"/>
              <w:rPr>
                <w:sz w:val="28"/>
                <w:szCs w:val="26"/>
                <w:lang w:eastAsia="ru-RU"/>
              </w:rPr>
            </w:pPr>
            <w:r w:rsidRPr="00A20042">
              <w:rPr>
                <w:sz w:val="28"/>
                <w:szCs w:val="26"/>
                <w:lang w:eastAsia="ru-RU"/>
              </w:rPr>
              <w:t>Г</w:t>
            </w:r>
            <w:r w:rsidR="00C23003">
              <w:rPr>
                <w:sz w:val="28"/>
                <w:szCs w:val="26"/>
                <w:lang w:eastAsia="ru-RU"/>
              </w:rPr>
              <w:t xml:space="preserve"> –</w:t>
            </w:r>
            <w:r w:rsidRPr="00A20042">
              <w:rPr>
                <w:sz w:val="28"/>
                <w:szCs w:val="26"/>
                <w:lang w:eastAsia="ru-RU"/>
              </w:rPr>
              <w:t xml:space="preserve"> 4</w:t>
            </w:r>
          </w:p>
        </w:tc>
        <w:tc>
          <w:tcPr>
            <w:tcW w:w="0" w:type="auto"/>
            <w:tcBorders>
              <w:top w:val="single" w:sz="4" w:space="0" w:color="auto"/>
              <w:left w:val="single" w:sz="4" w:space="0" w:color="auto"/>
              <w:bottom w:val="single" w:sz="4" w:space="0" w:color="auto"/>
              <w:right w:val="single" w:sz="4" w:space="0" w:color="auto"/>
            </w:tcBorders>
            <w:vAlign w:val="center"/>
            <w:hideMark/>
          </w:tcPr>
          <w:p w14:paraId="0241EF03" w14:textId="23E593BC" w:rsidR="00C85CC3" w:rsidRPr="00A20042" w:rsidRDefault="00C85CC3" w:rsidP="0001464F">
            <w:pPr>
              <w:jc w:val="center"/>
              <w:rPr>
                <w:sz w:val="28"/>
                <w:szCs w:val="26"/>
                <w:lang w:eastAsia="ru-RU"/>
              </w:rPr>
            </w:pPr>
            <w:r>
              <w:rPr>
                <w:sz w:val="28"/>
                <w:szCs w:val="26"/>
                <w:lang w:eastAsia="ru-RU"/>
              </w:rPr>
              <w:t>Д</w:t>
            </w:r>
            <w:r w:rsidR="0001464F">
              <w:rPr>
                <w:sz w:val="28"/>
                <w:szCs w:val="26"/>
                <w:lang w:eastAsia="ru-RU"/>
              </w:rPr>
              <w:t xml:space="preserve"> –</w:t>
            </w:r>
            <w:r>
              <w:rPr>
                <w:sz w:val="28"/>
                <w:szCs w:val="26"/>
                <w:lang w:eastAsia="ru-RU"/>
              </w:rPr>
              <w:t xml:space="preserve"> </w:t>
            </w:r>
            <w:r w:rsidRPr="00A20042">
              <w:rPr>
                <w:sz w:val="28"/>
                <w:szCs w:val="26"/>
                <w:lang w:eastAsia="ru-RU"/>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367AE749" w14:textId="06841553" w:rsidR="00C85CC3" w:rsidRPr="00A20042" w:rsidRDefault="00C85CC3" w:rsidP="00DC44AC">
            <w:pPr>
              <w:jc w:val="center"/>
              <w:rPr>
                <w:sz w:val="28"/>
                <w:szCs w:val="26"/>
                <w:lang w:eastAsia="ru-RU"/>
              </w:rPr>
            </w:pPr>
            <w:r>
              <w:rPr>
                <w:sz w:val="28"/>
                <w:szCs w:val="26"/>
                <w:lang w:eastAsia="ru-RU"/>
              </w:rPr>
              <w:t>Е</w:t>
            </w:r>
            <w:r w:rsidR="00C23003">
              <w:rPr>
                <w:sz w:val="28"/>
                <w:szCs w:val="26"/>
                <w:lang w:eastAsia="ru-RU"/>
              </w:rPr>
              <w:t xml:space="preserve"> –</w:t>
            </w:r>
            <w:r w:rsidRPr="00A20042">
              <w:rPr>
                <w:sz w:val="28"/>
                <w:szCs w:val="26"/>
                <w:lang w:eastAsia="ru-RU"/>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2407A0E8" w14:textId="78E23AD9" w:rsidR="00C85CC3" w:rsidRPr="00A20042" w:rsidRDefault="00C85CC3" w:rsidP="00DC44AC">
            <w:pPr>
              <w:jc w:val="center"/>
              <w:rPr>
                <w:sz w:val="28"/>
                <w:szCs w:val="26"/>
                <w:lang w:eastAsia="ru-RU"/>
              </w:rPr>
            </w:pPr>
            <w:r w:rsidRPr="00A20042">
              <w:rPr>
                <w:sz w:val="28"/>
                <w:szCs w:val="26"/>
                <w:lang w:eastAsia="ru-RU"/>
              </w:rPr>
              <w:t>Ё</w:t>
            </w:r>
            <w:r w:rsidR="00C23003">
              <w:rPr>
                <w:sz w:val="28"/>
                <w:szCs w:val="26"/>
                <w:lang w:eastAsia="ru-RU"/>
              </w:rPr>
              <w:t xml:space="preserve"> –</w:t>
            </w:r>
            <w:r w:rsidRPr="00A20042">
              <w:rPr>
                <w:sz w:val="28"/>
                <w:szCs w:val="26"/>
                <w:lang w:eastAsia="ru-RU"/>
              </w:rPr>
              <w:t>7</w:t>
            </w:r>
          </w:p>
        </w:tc>
      </w:tr>
      <w:tr w:rsidR="00C85CC3" w:rsidRPr="00A20042" w14:paraId="079C5205" w14:textId="77777777" w:rsidTr="00DC44AC">
        <w:trPr>
          <w:tblCellSpacing w:w="15"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6C66A41" w14:textId="71C9BA60" w:rsidR="00C85CC3" w:rsidRPr="00A20042" w:rsidRDefault="00C85CC3" w:rsidP="00DC44AC">
            <w:pPr>
              <w:jc w:val="center"/>
              <w:rPr>
                <w:sz w:val="28"/>
                <w:szCs w:val="26"/>
                <w:lang w:eastAsia="ru-RU"/>
              </w:rPr>
            </w:pPr>
            <w:proofErr w:type="gramStart"/>
            <w:r w:rsidRPr="00A20042">
              <w:rPr>
                <w:sz w:val="28"/>
                <w:szCs w:val="26"/>
                <w:lang w:eastAsia="ru-RU"/>
              </w:rPr>
              <w:t>Ж</w:t>
            </w:r>
            <w:proofErr w:type="gramEnd"/>
            <w:r w:rsidR="00C23003">
              <w:rPr>
                <w:sz w:val="28"/>
                <w:szCs w:val="26"/>
                <w:lang w:eastAsia="ru-RU"/>
              </w:rPr>
              <w:t xml:space="preserve"> –</w:t>
            </w:r>
            <w:r w:rsidRPr="00A20042">
              <w:rPr>
                <w:sz w:val="28"/>
                <w:szCs w:val="26"/>
                <w:lang w:eastAsia="ru-RU"/>
              </w:rPr>
              <w:t xml:space="preserve"> 8</w:t>
            </w:r>
          </w:p>
        </w:tc>
        <w:tc>
          <w:tcPr>
            <w:tcW w:w="0" w:type="auto"/>
            <w:tcBorders>
              <w:top w:val="single" w:sz="4" w:space="0" w:color="auto"/>
              <w:left w:val="single" w:sz="4" w:space="0" w:color="auto"/>
              <w:bottom w:val="single" w:sz="4" w:space="0" w:color="auto"/>
              <w:right w:val="single" w:sz="4" w:space="0" w:color="auto"/>
            </w:tcBorders>
            <w:vAlign w:val="center"/>
            <w:hideMark/>
          </w:tcPr>
          <w:p w14:paraId="14E71B7A" w14:textId="0D8CD2EB" w:rsidR="00C85CC3" w:rsidRPr="00A20042" w:rsidRDefault="00C85CC3" w:rsidP="00DC44AC">
            <w:pPr>
              <w:jc w:val="center"/>
              <w:rPr>
                <w:sz w:val="28"/>
                <w:szCs w:val="26"/>
                <w:lang w:eastAsia="ru-RU"/>
              </w:rPr>
            </w:pPr>
            <w:proofErr w:type="gramStart"/>
            <w:r w:rsidRPr="00A20042">
              <w:rPr>
                <w:sz w:val="28"/>
                <w:szCs w:val="26"/>
                <w:lang w:eastAsia="ru-RU"/>
              </w:rPr>
              <w:t>З</w:t>
            </w:r>
            <w:proofErr w:type="gramEnd"/>
            <w:r w:rsidR="00C23003">
              <w:rPr>
                <w:sz w:val="28"/>
                <w:szCs w:val="26"/>
                <w:lang w:eastAsia="ru-RU"/>
              </w:rPr>
              <w:t xml:space="preserve"> –</w:t>
            </w:r>
            <w:r w:rsidRPr="00A20042">
              <w:rPr>
                <w:sz w:val="28"/>
                <w:szCs w:val="26"/>
                <w:lang w:eastAsia="ru-RU"/>
              </w:rPr>
              <w:t xml:space="preserve"> 9</w:t>
            </w:r>
          </w:p>
        </w:tc>
        <w:tc>
          <w:tcPr>
            <w:tcW w:w="0" w:type="auto"/>
            <w:tcBorders>
              <w:top w:val="single" w:sz="4" w:space="0" w:color="auto"/>
              <w:left w:val="single" w:sz="4" w:space="0" w:color="auto"/>
              <w:bottom w:val="single" w:sz="4" w:space="0" w:color="auto"/>
              <w:right w:val="single" w:sz="4" w:space="0" w:color="auto"/>
            </w:tcBorders>
            <w:vAlign w:val="center"/>
            <w:hideMark/>
          </w:tcPr>
          <w:p w14:paraId="0115E553" w14:textId="631CC149" w:rsidR="00C85CC3" w:rsidRPr="00A20042" w:rsidRDefault="00C85CC3" w:rsidP="00DC44AC">
            <w:pPr>
              <w:jc w:val="center"/>
              <w:rPr>
                <w:sz w:val="28"/>
                <w:szCs w:val="26"/>
                <w:lang w:eastAsia="ru-RU"/>
              </w:rPr>
            </w:pPr>
            <w:r>
              <w:rPr>
                <w:sz w:val="28"/>
                <w:szCs w:val="26"/>
                <w:lang w:eastAsia="ru-RU"/>
              </w:rPr>
              <w:t>И</w:t>
            </w:r>
            <w:r w:rsidR="00C23003">
              <w:rPr>
                <w:sz w:val="28"/>
                <w:szCs w:val="26"/>
                <w:lang w:eastAsia="ru-RU"/>
              </w:rPr>
              <w:t xml:space="preserve"> –</w:t>
            </w:r>
            <w:r w:rsidRPr="00A20042">
              <w:rPr>
                <w:sz w:val="28"/>
                <w:szCs w:val="26"/>
                <w:lang w:eastAsia="ru-RU"/>
              </w:rPr>
              <w:t xml:space="preserve"> 10, 36</w:t>
            </w:r>
          </w:p>
        </w:tc>
        <w:tc>
          <w:tcPr>
            <w:tcW w:w="0" w:type="auto"/>
            <w:tcBorders>
              <w:top w:val="single" w:sz="4" w:space="0" w:color="auto"/>
              <w:left w:val="single" w:sz="4" w:space="0" w:color="auto"/>
              <w:bottom w:val="single" w:sz="4" w:space="0" w:color="auto"/>
              <w:right w:val="single" w:sz="4" w:space="0" w:color="auto"/>
            </w:tcBorders>
            <w:vAlign w:val="center"/>
            <w:hideMark/>
          </w:tcPr>
          <w:p w14:paraId="400B5800" w14:textId="060AC341" w:rsidR="00C85CC3" w:rsidRPr="00A20042" w:rsidRDefault="00C85CC3" w:rsidP="00DC44AC">
            <w:pPr>
              <w:jc w:val="center"/>
              <w:rPr>
                <w:sz w:val="28"/>
                <w:szCs w:val="26"/>
                <w:lang w:eastAsia="ru-RU"/>
              </w:rPr>
            </w:pPr>
            <w:r>
              <w:rPr>
                <w:sz w:val="28"/>
                <w:szCs w:val="26"/>
                <w:lang w:eastAsia="ru-RU"/>
              </w:rPr>
              <w:t>Й</w:t>
            </w:r>
            <w:r w:rsidR="00C23003">
              <w:rPr>
                <w:sz w:val="28"/>
                <w:szCs w:val="26"/>
                <w:lang w:eastAsia="ru-RU"/>
              </w:rPr>
              <w:t xml:space="preserve"> –</w:t>
            </w:r>
            <w:r>
              <w:rPr>
                <w:sz w:val="28"/>
                <w:szCs w:val="26"/>
                <w:lang w:eastAsia="ru-RU"/>
              </w:rPr>
              <w:t xml:space="preserve"> </w:t>
            </w:r>
            <w:r w:rsidRPr="00A20042">
              <w:rPr>
                <w:sz w:val="28"/>
                <w:szCs w:val="26"/>
                <w:lang w:eastAsia="ru-RU"/>
              </w:rPr>
              <w:t>11</w:t>
            </w:r>
          </w:p>
        </w:tc>
        <w:tc>
          <w:tcPr>
            <w:tcW w:w="0" w:type="auto"/>
            <w:tcBorders>
              <w:top w:val="single" w:sz="4" w:space="0" w:color="auto"/>
              <w:left w:val="single" w:sz="4" w:space="0" w:color="auto"/>
              <w:bottom w:val="single" w:sz="4" w:space="0" w:color="auto"/>
              <w:right w:val="single" w:sz="4" w:space="0" w:color="auto"/>
            </w:tcBorders>
            <w:vAlign w:val="center"/>
            <w:hideMark/>
          </w:tcPr>
          <w:p w14:paraId="0E3BD058" w14:textId="723F84DB" w:rsidR="00C85CC3" w:rsidRPr="00A20042" w:rsidRDefault="00C85CC3" w:rsidP="00DC44AC">
            <w:pPr>
              <w:jc w:val="center"/>
              <w:rPr>
                <w:sz w:val="28"/>
                <w:szCs w:val="26"/>
                <w:lang w:eastAsia="ru-RU"/>
              </w:rPr>
            </w:pPr>
            <w:r>
              <w:rPr>
                <w:sz w:val="28"/>
                <w:szCs w:val="26"/>
                <w:lang w:eastAsia="ru-RU"/>
              </w:rPr>
              <w:t>К</w:t>
            </w:r>
            <w:r w:rsidR="00C23003">
              <w:rPr>
                <w:sz w:val="28"/>
                <w:szCs w:val="26"/>
                <w:lang w:eastAsia="ru-RU"/>
              </w:rPr>
              <w:t xml:space="preserve"> –</w:t>
            </w:r>
            <w:r>
              <w:rPr>
                <w:sz w:val="28"/>
                <w:szCs w:val="26"/>
                <w:lang w:eastAsia="ru-RU"/>
              </w:rPr>
              <w:t xml:space="preserve"> 12</w:t>
            </w:r>
          </w:p>
        </w:tc>
        <w:tc>
          <w:tcPr>
            <w:tcW w:w="0" w:type="auto"/>
            <w:tcBorders>
              <w:top w:val="single" w:sz="4" w:space="0" w:color="auto"/>
              <w:left w:val="single" w:sz="4" w:space="0" w:color="auto"/>
              <w:bottom w:val="single" w:sz="4" w:space="0" w:color="auto"/>
              <w:right w:val="single" w:sz="4" w:space="0" w:color="auto"/>
            </w:tcBorders>
            <w:vAlign w:val="center"/>
            <w:hideMark/>
          </w:tcPr>
          <w:p w14:paraId="27B484D4" w14:textId="59EE7531" w:rsidR="00C85CC3" w:rsidRPr="00A20042" w:rsidRDefault="00C85CC3" w:rsidP="00DC44AC">
            <w:pPr>
              <w:jc w:val="center"/>
              <w:rPr>
                <w:sz w:val="28"/>
                <w:szCs w:val="26"/>
                <w:lang w:eastAsia="ru-RU"/>
              </w:rPr>
            </w:pPr>
            <w:r>
              <w:rPr>
                <w:sz w:val="28"/>
                <w:szCs w:val="26"/>
                <w:lang w:eastAsia="ru-RU"/>
              </w:rPr>
              <w:t>Л</w:t>
            </w:r>
            <w:r w:rsidR="00C23003">
              <w:rPr>
                <w:sz w:val="28"/>
                <w:szCs w:val="26"/>
                <w:lang w:eastAsia="ru-RU"/>
              </w:rPr>
              <w:t xml:space="preserve"> –</w:t>
            </w:r>
            <w:r>
              <w:rPr>
                <w:sz w:val="28"/>
                <w:szCs w:val="26"/>
                <w:lang w:eastAsia="ru-RU"/>
              </w:rPr>
              <w:t>13</w:t>
            </w:r>
          </w:p>
        </w:tc>
        <w:tc>
          <w:tcPr>
            <w:tcW w:w="0" w:type="auto"/>
            <w:tcBorders>
              <w:top w:val="single" w:sz="4" w:space="0" w:color="auto"/>
              <w:left w:val="single" w:sz="4" w:space="0" w:color="auto"/>
              <w:bottom w:val="single" w:sz="4" w:space="0" w:color="auto"/>
              <w:right w:val="single" w:sz="4" w:space="0" w:color="auto"/>
            </w:tcBorders>
            <w:vAlign w:val="center"/>
            <w:hideMark/>
          </w:tcPr>
          <w:p w14:paraId="53589015" w14:textId="66E2D226" w:rsidR="00C85CC3" w:rsidRPr="00A20042" w:rsidRDefault="00C85CC3" w:rsidP="00DC44AC">
            <w:pPr>
              <w:jc w:val="center"/>
              <w:rPr>
                <w:sz w:val="28"/>
                <w:szCs w:val="26"/>
                <w:lang w:eastAsia="ru-RU"/>
              </w:rPr>
            </w:pPr>
            <w:r>
              <w:rPr>
                <w:sz w:val="28"/>
                <w:szCs w:val="26"/>
                <w:lang w:eastAsia="ru-RU"/>
              </w:rPr>
              <w:t>М</w:t>
            </w:r>
            <w:r w:rsidR="00C23003">
              <w:rPr>
                <w:sz w:val="28"/>
                <w:szCs w:val="26"/>
                <w:lang w:eastAsia="ru-RU"/>
              </w:rPr>
              <w:t xml:space="preserve"> –</w:t>
            </w:r>
            <w:r>
              <w:rPr>
                <w:sz w:val="28"/>
                <w:szCs w:val="26"/>
                <w:lang w:eastAsia="ru-RU"/>
              </w:rPr>
              <w:t xml:space="preserve"> 14</w:t>
            </w:r>
          </w:p>
        </w:tc>
      </w:tr>
      <w:tr w:rsidR="00C85CC3" w:rsidRPr="00A20042" w14:paraId="0CB632C3" w14:textId="77777777" w:rsidTr="00DC44AC">
        <w:trPr>
          <w:tblCellSpacing w:w="15"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3033BDF" w14:textId="2159566E" w:rsidR="00C85CC3" w:rsidRPr="00A20042" w:rsidRDefault="00C85CC3" w:rsidP="00DC44AC">
            <w:pPr>
              <w:jc w:val="center"/>
              <w:rPr>
                <w:sz w:val="28"/>
                <w:szCs w:val="26"/>
                <w:lang w:eastAsia="ru-RU"/>
              </w:rPr>
            </w:pPr>
            <w:r w:rsidRPr="00A20042">
              <w:rPr>
                <w:sz w:val="28"/>
                <w:szCs w:val="26"/>
                <w:lang w:eastAsia="ru-RU"/>
              </w:rPr>
              <w:t>Н</w:t>
            </w:r>
            <w:r w:rsidR="00C23003">
              <w:rPr>
                <w:sz w:val="28"/>
                <w:szCs w:val="26"/>
                <w:lang w:eastAsia="ru-RU"/>
              </w:rPr>
              <w:t xml:space="preserve"> –</w:t>
            </w:r>
            <w:r w:rsidRPr="00A20042">
              <w:rPr>
                <w:sz w:val="28"/>
                <w:szCs w:val="26"/>
                <w:lang w:eastAsia="ru-RU"/>
              </w:rPr>
              <w:t xml:space="preserve"> 15</w:t>
            </w:r>
          </w:p>
        </w:tc>
        <w:tc>
          <w:tcPr>
            <w:tcW w:w="0" w:type="auto"/>
            <w:tcBorders>
              <w:top w:val="single" w:sz="4" w:space="0" w:color="auto"/>
              <w:left w:val="single" w:sz="4" w:space="0" w:color="auto"/>
              <w:bottom w:val="single" w:sz="4" w:space="0" w:color="auto"/>
              <w:right w:val="single" w:sz="4" w:space="0" w:color="auto"/>
            </w:tcBorders>
            <w:vAlign w:val="center"/>
            <w:hideMark/>
          </w:tcPr>
          <w:p w14:paraId="7E1C9A5F" w14:textId="173494C9" w:rsidR="00C85CC3" w:rsidRPr="00A20042" w:rsidRDefault="00C85CC3" w:rsidP="00DC44AC">
            <w:pPr>
              <w:jc w:val="center"/>
              <w:rPr>
                <w:sz w:val="28"/>
                <w:szCs w:val="26"/>
                <w:lang w:eastAsia="ru-RU"/>
              </w:rPr>
            </w:pPr>
            <w:r w:rsidRPr="00A20042">
              <w:rPr>
                <w:sz w:val="28"/>
                <w:szCs w:val="26"/>
                <w:lang w:eastAsia="ru-RU"/>
              </w:rPr>
              <w:t>О</w:t>
            </w:r>
            <w:r w:rsidR="00C23003">
              <w:rPr>
                <w:sz w:val="28"/>
                <w:szCs w:val="26"/>
                <w:lang w:eastAsia="ru-RU"/>
              </w:rPr>
              <w:t xml:space="preserve"> –</w:t>
            </w:r>
            <w:r w:rsidRPr="00A20042">
              <w:rPr>
                <w:sz w:val="28"/>
                <w:szCs w:val="26"/>
                <w:lang w:eastAsia="ru-RU"/>
              </w:rPr>
              <w:t xml:space="preserve"> 16</w:t>
            </w:r>
          </w:p>
        </w:tc>
        <w:tc>
          <w:tcPr>
            <w:tcW w:w="0" w:type="auto"/>
            <w:tcBorders>
              <w:top w:val="single" w:sz="4" w:space="0" w:color="auto"/>
              <w:left w:val="single" w:sz="4" w:space="0" w:color="auto"/>
              <w:bottom w:val="single" w:sz="4" w:space="0" w:color="auto"/>
              <w:right w:val="single" w:sz="4" w:space="0" w:color="auto"/>
            </w:tcBorders>
            <w:vAlign w:val="center"/>
            <w:hideMark/>
          </w:tcPr>
          <w:p w14:paraId="2A5B2FD7" w14:textId="4B634C6D" w:rsidR="00C85CC3" w:rsidRPr="00A20042" w:rsidRDefault="00C85CC3" w:rsidP="00DC44AC">
            <w:pPr>
              <w:jc w:val="center"/>
              <w:rPr>
                <w:sz w:val="28"/>
                <w:szCs w:val="26"/>
                <w:lang w:eastAsia="ru-RU"/>
              </w:rPr>
            </w:pPr>
            <w:proofErr w:type="gramStart"/>
            <w:r w:rsidRPr="00A20042">
              <w:rPr>
                <w:sz w:val="28"/>
                <w:szCs w:val="26"/>
                <w:lang w:eastAsia="ru-RU"/>
              </w:rPr>
              <w:t>П</w:t>
            </w:r>
            <w:proofErr w:type="gramEnd"/>
            <w:r w:rsidR="00C23003">
              <w:rPr>
                <w:sz w:val="28"/>
                <w:szCs w:val="26"/>
                <w:lang w:eastAsia="ru-RU"/>
              </w:rPr>
              <w:t xml:space="preserve"> –</w:t>
            </w:r>
            <w:r w:rsidRPr="00A20042">
              <w:rPr>
                <w:sz w:val="28"/>
                <w:szCs w:val="26"/>
                <w:lang w:eastAsia="ru-RU"/>
              </w:rPr>
              <w:t xml:space="preserve"> 17, 40</w:t>
            </w:r>
          </w:p>
        </w:tc>
        <w:tc>
          <w:tcPr>
            <w:tcW w:w="0" w:type="auto"/>
            <w:tcBorders>
              <w:top w:val="single" w:sz="4" w:space="0" w:color="auto"/>
              <w:left w:val="single" w:sz="4" w:space="0" w:color="auto"/>
              <w:bottom w:val="single" w:sz="4" w:space="0" w:color="auto"/>
              <w:right w:val="single" w:sz="4" w:space="0" w:color="auto"/>
            </w:tcBorders>
            <w:vAlign w:val="center"/>
            <w:hideMark/>
          </w:tcPr>
          <w:p w14:paraId="0747125E" w14:textId="00D7F5EE" w:rsidR="00C85CC3" w:rsidRPr="00A20042" w:rsidRDefault="00C85CC3" w:rsidP="00DC44AC">
            <w:pPr>
              <w:jc w:val="center"/>
              <w:rPr>
                <w:sz w:val="28"/>
                <w:szCs w:val="26"/>
                <w:lang w:eastAsia="ru-RU"/>
              </w:rPr>
            </w:pPr>
            <w:proofErr w:type="gramStart"/>
            <w:r>
              <w:rPr>
                <w:sz w:val="28"/>
                <w:szCs w:val="26"/>
                <w:lang w:eastAsia="ru-RU"/>
              </w:rPr>
              <w:t>Р</w:t>
            </w:r>
            <w:proofErr w:type="gramEnd"/>
            <w:r w:rsidR="00C23003">
              <w:rPr>
                <w:sz w:val="28"/>
                <w:szCs w:val="26"/>
                <w:lang w:eastAsia="ru-RU"/>
              </w:rPr>
              <w:t xml:space="preserve"> –</w:t>
            </w:r>
            <w:r w:rsidRPr="00A20042">
              <w:rPr>
                <w:sz w:val="28"/>
                <w:szCs w:val="26"/>
                <w:lang w:eastAsia="ru-RU"/>
              </w:rPr>
              <w:t xml:space="preserve"> 18</w:t>
            </w:r>
          </w:p>
        </w:tc>
        <w:tc>
          <w:tcPr>
            <w:tcW w:w="0" w:type="auto"/>
            <w:tcBorders>
              <w:top w:val="single" w:sz="4" w:space="0" w:color="auto"/>
              <w:left w:val="single" w:sz="4" w:space="0" w:color="auto"/>
              <w:bottom w:val="single" w:sz="4" w:space="0" w:color="auto"/>
              <w:right w:val="single" w:sz="4" w:space="0" w:color="auto"/>
            </w:tcBorders>
            <w:vAlign w:val="center"/>
            <w:hideMark/>
          </w:tcPr>
          <w:p w14:paraId="4C9849A9" w14:textId="0B718C5A" w:rsidR="00C85CC3" w:rsidRPr="00A20042" w:rsidRDefault="00C85CC3" w:rsidP="00DC44AC">
            <w:pPr>
              <w:jc w:val="center"/>
              <w:rPr>
                <w:sz w:val="28"/>
                <w:szCs w:val="26"/>
                <w:lang w:eastAsia="ru-RU"/>
              </w:rPr>
            </w:pPr>
            <w:r w:rsidRPr="00A20042">
              <w:rPr>
                <w:sz w:val="28"/>
                <w:szCs w:val="26"/>
                <w:lang w:eastAsia="ru-RU"/>
              </w:rPr>
              <w:t>С</w:t>
            </w:r>
            <w:r w:rsidR="00C23003">
              <w:rPr>
                <w:sz w:val="28"/>
                <w:szCs w:val="26"/>
                <w:lang w:eastAsia="ru-RU"/>
              </w:rPr>
              <w:t xml:space="preserve"> –</w:t>
            </w:r>
            <w:r w:rsidRPr="00A20042">
              <w:rPr>
                <w:sz w:val="28"/>
                <w:szCs w:val="26"/>
                <w:lang w:eastAsia="ru-RU"/>
              </w:rPr>
              <w:t xml:space="preserve"> 19</w:t>
            </w:r>
          </w:p>
        </w:tc>
        <w:tc>
          <w:tcPr>
            <w:tcW w:w="0" w:type="auto"/>
            <w:tcBorders>
              <w:top w:val="single" w:sz="4" w:space="0" w:color="auto"/>
              <w:left w:val="single" w:sz="4" w:space="0" w:color="auto"/>
              <w:bottom w:val="single" w:sz="4" w:space="0" w:color="auto"/>
              <w:right w:val="single" w:sz="4" w:space="0" w:color="auto"/>
            </w:tcBorders>
            <w:vAlign w:val="center"/>
            <w:hideMark/>
          </w:tcPr>
          <w:p w14:paraId="094EA400" w14:textId="19F7D425" w:rsidR="00C85CC3" w:rsidRPr="00A20042" w:rsidRDefault="00C85CC3" w:rsidP="00DC44AC">
            <w:pPr>
              <w:jc w:val="center"/>
              <w:rPr>
                <w:sz w:val="28"/>
                <w:szCs w:val="26"/>
                <w:lang w:eastAsia="ru-RU"/>
              </w:rPr>
            </w:pPr>
            <w:r>
              <w:rPr>
                <w:sz w:val="28"/>
                <w:szCs w:val="26"/>
                <w:lang w:eastAsia="ru-RU"/>
              </w:rPr>
              <w:t>Т</w:t>
            </w:r>
            <w:r w:rsidR="00C23003">
              <w:rPr>
                <w:sz w:val="28"/>
                <w:szCs w:val="26"/>
                <w:lang w:eastAsia="ru-RU"/>
              </w:rPr>
              <w:t xml:space="preserve"> –</w:t>
            </w:r>
            <w:r>
              <w:rPr>
                <w:sz w:val="28"/>
                <w:szCs w:val="26"/>
                <w:lang w:eastAsia="ru-RU"/>
              </w:rPr>
              <w:t xml:space="preserve"> </w:t>
            </w:r>
            <w:r w:rsidRPr="00A20042">
              <w:rPr>
                <w:sz w:val="28"/>
                <w:szCs w:val="26"/>
                <w:lang w:eastAsia="ru-RU"/>
              </w:rPr>
              <w:t>20</w:t>
            </w:r>
          </w:p>
        </w:tc>
        <w:tc>
          <w:tcPr>
            <w:tcW w:w="0" w:type="auto"/>
            <w:tcBorders>
              <w:top w:val="single" w:sz="4" w:space="0" w:color="auto"/>
              <w:left w:val="single" w:sz="4" w:space="0" w:color="auto"/>
              <w:bottom w:val="single" w:sz="4" w:space="0" w:color="auto"/>
              <w:right w:val="single" w:sz="4" w:space="0" w:color="auto"/>
            </w:tcBorders>
            <w:vAlign w:val="center"/>
            <w:hideMark/>
          </w:tcPr>
          <w:p w14:paraId="28F6520B" w14:textId="2D3AC1C0" w:rsidR="00C85CC3" w:rsidRPr="00A20042" w:rsidRDefault="00C85CC3" w:rsidP="00DC44AC">
            <w:pPr>
              <w:jc w:val="center"/>
              <w:rPr>
                <w:sz w:val="28"/>
                <w:szCs w:val="26"/>
                <w:lang w:eastAsia="ru-RU"/>
              </w:rPr>
            </w:pPr>
            <w:r w:rsidRPr="00A20042">
              <w:rPr>
                <w:sz w:val="28"/>
                <w:szCs w:val="26"/>
                <w:lang w:eastAsia="ru-RU"/>
              </w:rPr>
              <w:t>У</w:t>
            </w:r>
            <w:r w:rsidR="00C23003">
              <w:rPr>
                <w:sz w:val="28"/>
                <w:szCs w:val="26"/>
                <w:lang w:eastAsia="ru-RU"/>
              </w:rPr>
              <w:t xml:space="preserve"> –</w:t>
            </w:r>
            <w:r w:rsidRPr="00A20042">
              <w:rPr>
                <w:sz w:val="28"/>
                <w:szCs w:val="26"/>
                <w:lang w:eastAsia="ru-RU"/>
              </w:rPr>
              <w:t xml:space="preserve"> 21</w:t>
            </w:r>
          </w:p>
        </w:tc>
      </w:tr>
      <w:tr w:rsidR="00C85CC3" w:rsidRPr="00A20042" w14:paraId="03E99A7C" w14:textId="77777777" w:rsidTr="00DC44AC">
        <w:trPr>
          <w:tblCellSpacing w:w="15"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4C6103F" w14:textId="08FC4439" w:rsidR="00C85CC3" w:rsidRPr="00A20042" w:rsidRDefault="00C85CC3" w:rsidP="00DC44AC">
            <w:pPr>
              <w:jc w:val="center"/>
              <w:rPr>
                <w:sz w:val="28"/>
                <w:szCs w:val="26"/>
                <w:lang w:eastAsia="ru-RU"/>
              </w:rPr>
            </w:pPr>
            <w:r w:rsidRPr="00A20042">
              <w:rPr>
                <w:sz w:val="28"/>
                <w:szCs w:val="26"/>
                <w:lang w:eastAsia="ru-RU"/>
              </w:rPr>
              <w:t>Ф</w:t>
            </w:r>
            <w:r w:rsidR="00C23003">
              <w:rPr>
                <w:sz w:val="28"/>
                <w:szCs w:val="26"/>
                <w:lang w:eastAsia="ru-RU"/>
              </w:rPr>
              <w:t xml:space="preserve"> –</w:t>
            </w:r>
            <w:r w:rsidRPr="00A20042">
              <w:rPr>
                <w:sz w:val="28"/>
                <w:szCs w:val="26"/>
                <w:lang w:eastAsia="ru-RU"/>
              </w:rPr>
              <w:t xml:space="preserve"> 22</w:t>
            </w:r>
          </w:p>
        </w:tc>
        <w:tc>
          <w:tcPr>
            <w:tcW w:w="0" w:type="auto"/>
            <w:tcBorders>
              <w:top w:val="single" w:sz="4" w:space="0" w:color="auto"/>
              <w:left w:val="single" w:sz="4" w:space="0" w:color="auto"/>
              <w:bottom w:val="single" w:sz="4" w:space="0" w:color="auto"/>
              <w:right w:val="single" w:sz="4" w:space="0" w:color="auto"/>
            </w:tcBorders>
            <w:vAlign w:val="center"/>
            <w:hideMark/>
          </w:tcPr>
          <w:p w14:paraId="7D6A1D92" w14:textId="1FA119A1" w:rsidR="00C85CC3" w:rsidRPr="00A20042" w:rsidRDefault="00C85CC3" w:rsidP="00DC44AC">
            <w:pPr>
              <w:jc w:val="center"/>
              <w:rPr>
                <w:sz w:val="28"/>
                <w:szCs w:val="26"/>
                <w:lang w:eastAsia="ru-RU"/>
              </w:rPr>
            </w:pPr>
            <w:r w:rsidRPr="00A20042">
              <w:rPr>
                <w:sz w:val="28"/>
                <w:szCs w:val="26"/>
                <w:lang w:eastAsia="ru-RU"/>
              </w:rPr>
              <w:t>Х</w:t>
            </w:r>
            <w:r w:rsidR="00C23003">
              <w:rPr>
                <w:sz w:val="28"/>
                <w:szCs w:val="26"/>
                <w:lang w:eastAsia="ru-RU"/>
              </w:rPr>
              <w:t xml:space="preserve"> –</w:t>
            </w:r>
            <w:r w:rsidRPr="00A20042">
              <w:rPr>
                <w:sz w:val="28"/>
                <w:szCs w:val="26"/>
                <w:lang w:eastAsia="ru-RU"/>
              </w:rPr>
              <w:t xml:space="preserve"> 23</w:t>
            </w:r>
          </w:p>
        </w:tc>
        <w:tc>
          <w:tcPr>
            <w:tcW w:w="0" w:type="auto"/>
            <w:tcBorders>
              <w:top w:val="single" w:sz="4" w:space="0" w:color="auto"/>
              <w:left w:val="single" w:sz="4" w:space="0" w:color="auto"/>
              <w:bottom w:val="single" w:sz="4" w:space="0" w:color="auto"/>
              <w:right w:val="single" w:sz="4" w:space="0" w:color="auto"/>
            </w:tcBorders>
            <w:vAlign w:val="center"/>
            <w:hideMark/>
          </w:tcPr>
          <w:p w14:paraId="6AFD5E53" w14:textId="5EB2F0EA" w:rsidR="00C85CC3" w:rsidRPr="00A20042" w:rsidRDefault="00C85CC3" w:rsidP="00DC44AC">
            <w:pPr>
              <w:jc w:val="center"/>
              <w:rPr>
                <w:sz w:val="28"/>
                <w:szCs w:val="26"/>
                <w:lang w:eastAsia="ru-RU"/>
              </w:rPr>
            </w:pPr>
            <w:proofErr w:type="gramStart"/>
            <w:r w:rsidRPr="00A20042">
              <w:rPr>
                <w:sz w:val="28"/>
                <w:szCs w:val="26"/>
                <w:lang w:eastAsia="ru-RU"/>
              </w:rPr>
              <w:t>Ц</w:t>
            </w:r>
            <w:proofErr w:type="gramEnd"/>
            <w:r w:rsidR="00C23003">
              <w:rPr>
                <w:sz w:val="28"/>
                <w:szCs w:val="26"/>
                <w:lang w:eastAsia="ru-RU"/>
              </w:rPr>
              <w:t xml:space="preserve"> –</w:t>
            </w:r>
            <w:r w:rsidRPr="00A20042">
              <w:rPr>
                <w:sz w:val="28"/>
                <w:szCs w:val="26"/>
                <w:lang w:eastAsia="ru-RU"/>
              </w:rPr>
              <w:t xml:space="preserve"> 24</w:t>
            </w:r>
          </w:p>
        </w:tc>
        <w:tc>
          <w:tcPr>
            <w:tcW w:w="0" w:type="auto"/>
            <w:tcBorders>
              <w:top w:val="single" w:sz="4" w:space="0" w:color="auto"/>
              <w:left w:val="single" w:sz="4" w:space="0" w:color="auto"/>
              <w:bottom w:val="single" w:sz="4" w:space="0" w:color="auto"/>
              <w:right w:val="single" w:sz="4" w:space="0" w:color="auto"/>
            </w:tcBorders>
            <w:vAlign w:val="center"/>
            <w:hideMark/>
          </w:tcPr>
          <w:p w14:paraId="151892C3" w14:textId="1E339D2E" w:rsidR="00C85CC3" w:rsidRPr="00A20042" w:rsidRDefault="00C85CC3" w:rsidP="00DC44AC">
            <w:pPr>
              <w:jc w:val="center"/>
              <w:rPr>
                <w:sz w:val="28"/>
                <w:szCs w:val="26"/>
                <w:lang w:eastAsia="ru-RU"/>
              </w:rPr>
            </w:pPr>
            <w:r w:rsidRPr="00A20042">
              <w:rPr>
                <w:sz w:val="28"/>
                <w:szCs w:val="26"/>
                <w:lang w:eastAsia="ru-RU"/>
              </w:rPr>
              <w:t>Ч</w:t>
            </w:r>
            <w:r w:rsidR="00C23003">
              <w:rPr>
                <w:sz w:val="28"/>
                <w:szCs w:val="26"/>
                <w:lang w:eastAsia="ru-RU"/>
              </w:rPr>
              <w:t xml:space="preserve"> –</w:t>
            </w:r>
            <w:r w:rsidRPr="00A20042">
              <w:rPr>
                <w:sz w:val="28"/>
                <w:szCs w:val="26"/>
                <w:lang w:eastAsia="ru-RU"/>
              </w:rPr>
              <w:t xml:space="preserve"> 25</w:t>
            </w:r>
          </w:p>
        </w:tc>
        <w:tc>
          <w:tcPr>
            <w:tcW w:w="0" w:type="auto"/>
            <w:tcBorders>
              <w:top w:val="single" w:sz="4" w:space="0" w:color="auto"/>
              <w:left w:val="single" w:sz="4" w:space="0" w:color="auto"/>
              <w:bottom w:val="single" w:sz="4" w:space="0" w:color="auto"/>
              <w:right w:val="single" w:sz="4" w:space="0" w:color="auto"/>
            </w:tcBorders>
            <w:vAlign w:val="center"/>
            <w:hideMark/>
          </w:tcPr>
          <w:p w14:paraId="6AC2F903" w14:textId="52E5E9EC" w:rsidR="00C85CC3" w:rsidRPr="00A20042" w:rsidRDefault="00C85CC3" w:rsidP="00DC44AC">
            <w:pPr>
              <w:jc w:val="center"/>
              <w:rPr>
                <w:sz w:val="28"/>
                <w:szCs w:val="26"/>
                <w:lang w:eastAsia="ru-RU"/>
              </w:rPr>
            </w:pPr>
            <w:proofErr w:type="gramStart"/>
            <w:r w:rsidRPr="00A20042">
              <w:rPr>
                <w:sz w:val="28"/>
                <w:szCs w:val="26"/>
                <w:lang w:eastAsia="ru-RU"/>
              </w:rPr>
              <w:t>Ш</w:t>
            </w:r>
            <w:proofErr w:type="gramEnd"/>
            <w:r w:rsidR="00C23003">
              <w:rPr>
                <w:sz w:val="28"/>
                <w:szCs w:val="26"/>
                <w:lang w:eastAsia="ru-RU"/>
              </w:rPr>
              <w:t xml:space="preserve"> –</w:t>
            </w:r>
            <w:r w:rsidRPr="00A20042">
              <w:rPr>
                <w:sz w:val="28"/>
                <w:szCs w:val="26"/>
                <w:lang w:eastAsia="ru-RU"/>
              </w:rPr>
              <w:t xml:space="preserve"> 26</w:t>
            </w:r>
          </w:p>
        </w:tc>
        <w:tc>
          <w:tcPr>
            <w:tcW w:w="0" w:type="auto"/>
            <w:tcBorders>
              <w:top w:val="single" w:sz="4" w:space="0" w:color="auto"/>
              <w:left w:val="single" w:sz="4" w:space="0" w:color="auto"/>
              <w:bottom w:val="single" w:sz="4" w:space="0" w:color="auto"/>
              <w:right w:val="single" w:sz="4" w:space="0" w:color="auto"/>
            </w:tcBorders>
            <w:vAlign w:val="center"/>
            <w:hideMark/>
          </w:tcPr>
          <w:p w14:paraId="54D7CE71" w14:textId="4E3A267F" w:rsidR="00C85CC3" w:rsidRPr="00A20042" w:rsidRDefault="00C85CC3" w:rsidP="00DC44AC">
            <w:pPr>
              <w:jc w:val="center"/>
              <w:rPr>
                <w:sz w:val="28"/>
                <w:szCs w:val="26"/>
                <w:lang w:eastAsia="ru-RU"/>
              </w:rPr>
            </w:pPr>
            <w:proofErr w:type="gramStart"/>
            <w:r>
              <w:rPr>
                <w:sz w:val="28"/>
                <w:szCs w:val="26"/>
                <w:lang w:eastAsia="ru-RU"/>
              </w:rPr>
              <w:t>Щ</w:t>
            </w:r>
            <w:proofErr w:type="gramEnd"/>
            <w:r w:rsidR="00C23003">
              <w:rPr>
                <w:sz w:val="28"/>
                <w:szCs w:val="26"/>
                <w:lang w:eastAsia="ru-RU"/>
              </w:rPr>
              <w:t xml:space="preserve"> –</w:t>
            </w:r>
            <w:r w:rsidRPr="00A20042">
              <w:rPr>
                <w:sz w:val="28"/>
                <w:szCs w:val="26"/>
                <w:lang w:eastAsia="ru-RU"/>
              </w:rPr>
              <w:t xml:space="preserve"> 27</w:t>
            </w:r>
          </w:p>
        </w:tc>
        <w:tc>
          <w:tcPr>
            <w:tcW w:w="0" w:type="auto"/>
            <w:tcBorders>
              <w:top w:val="single" w:sz="4" w:space="0" w:color="auto"/>
              <w:left w:val="single" w:sz="4" w:space="0" w:color="auto"/>
              <w:bottom w:val="single" w:sz="4" w:space="0" w:color="auto"/>
              <w:right w:val="single" w:sz="4" w:space="0" w:color="auto"/>
            </w:tcBorders>
            <w:vAlign w:val="center"/>
            <w:hideMark/>
          </w:tcPr>
          <w:p w14:paraId="7617A388" w14:textId="65DCF03D" w:rsidR="00C85CC3" w:rsidRPr="00A20042" w:rsidRDefault="00C85CC3" w:rsidP="00DC44AC">
            <w:pPr>
              <w:jc w:val="center"/>
              <w:rPr>
                <w:sz w:val="28"/>
                <w:szCs w:val="26"/>
                <w:lang w:eastAsia="ru-RU"/>
              </w:rPr>
            </w:pPr>
            <w:proofErr w:type="gramStart"/>
            <w:r w:rsidRPr="00A20042">
              <w:rPr>
                <w:sz w:val="28"/>
                <w:szCs w:val="26"/>
                <w:lang w:eastAsia="ru-RU"/>
              </w:rPr>
              <w:t>Ы</w:t>
            </w:r>
            <w:proofErr w:type="gramEnd"/>
            <w:r w:rsidR="00C23003">
              <w:rPr>
                <w:sz w:val="28"/>
                <w:szCs w:val="26"/>
                <w:lang w:eastAsia="ru-RU"/>
              </w:rPr>
              <w:t xml:space="preserve"> –</w:t>
            </w:r>
            <w:r w:rsidRPr="00A20042">
              <w:rPr>
                <w:sz w:val="28"/>
                <w:szCs w:val="26"/>
                <w:lang w:eastAsia="ru-RU"/>
              </w:rPr>
              <w:t xml:space="preserve"> 29</w:t>
            </w:r>
          </w:p>
        </w:tc>
      </w:tr>
      <w:tr w:rsidR="00C85CC3" w:rsidRPr="00A20042" w14:paraId="3E4F1951" w14:textId="77777777" w:rsidTr="00DC44AC">
        <w:trPr>
          <w:tblCellSpacing w:w="15"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3D8471D" w14:textId="61183D1F" w:rsidR="00C85CC3" w:rsidRPr="00A20042" w:rsidRDefault="00C85CC3" w:rsidP="00DC44AC">
            <w:pPr>
              <w:jc w:val="center"/>
              <w:rPr>
                <w:sz w:val="28"/>
                <w:szCs w:val="26"/>
                <w:lang w:eastAsia="ru-RU"/>
              </w:rPr>
            </w:pPr>
            <w:r w:rsidRPr="00A20042">
              <w:rPr>
                <w:sz w:val="28"/>
                <w:szCs w:val="26"/>
                <w:lang w:eastAsia="ru-RU"/>
              </w:rPr>
              <w:t>Э</w:t>
            </w:r>
            <w:r w:rsidR="00C23003">
              <w:rPr>
                <w:sz w:val="28"/>
                <w:szCs w:val="26"/>
                <w:lang w:eastAsia="ru-RU"/>
              </w:rPr>
              <w:t xml:space="preserve"> –</w:t>
            </w:r>
            <w:r w:rsidRPr="00A20042">
              <w:rPr>
                <w:sz w:val="28"/>
                <w:szCs w:val="26"/>
                <w:lang w:eastAsia="ru-RU"/>
              </w:rPr>
              <w:t xml:space="preserve"> 30</w:t>
            </w:r>
          </w:p>
        </w:tc>
        <w:tc>
          <w:tcPr>
            <w:tcW w:w="0" w:type="auto"/>
            <w:tcBorders>
              <w:top w:val="single" w:sz="4" w:space="0" w:color="auto"/>
              <w:left w:val="single" w:sz="4" w:space="0" w:color="auto"/>
              <w:bottom w:val="single" w:sz="4" w:space="0" w:color="auto"/>
              <w:right w:val="single" w:sz="4" w:space="0" w:color="auto"/>
            </w:tcBorders>
            <w:vAlign w:val="center"/>
            <w:hideMark/>
          </w:tcPr>
          <w:p w14:paraId="0B2CE2A1" w14:textId="310E3450" w:rsidR="00C85CC3" w:rsidRPr="00A20042" w:rsidRDefault="00C85CC3" w:rsidP="00DC44AC">
            <w:pPr>
              <w:jc w:val="center"/>
              <w:rPr>
                <w:sz w:val="28"/>
                <w:szCs w:val="26"/>
                <w:lang w:eastAsia="ru-RU"/>
              </w:rPr>
            </w:pPr>
            <w:proofErr w:type="gramStart"/>
            <w:r>
              <w:rPr>
                <w:sz w:val="28"/>
                <w:szCs w:val="26"/>
                <w:lang w:eastAsia="ru-RU"/>
              </w:rPr>
              <w:t>Ю</w:t>
            </w:r>
            <w:proofErr w:type="gramEnd"/>
            <w:r w:rsidR="00C23003">
              <w:rPr>
                <w:sz w:val="28"/>
                <w:szCs w:val="26"/>
                <w:lang w:eastAsia="ru-RU"/>
              </w:rPr>
              <w:t xml:space="preserve"> –</w:t>
            </w:r>
            <w:r>
              <w:rPr>
                <w:sz w:val="28"/>
                <w:szCs w:val="26"/>
                <w:lang w:eastAsia="ru-RU"/>
              </w:rPr>
              <w:t xml:space="preserve"> </w:t>
            </w:r>
            <w:r w:rsidRPr="00A20042">
              <w:rPr>
                <w:sz w:val="28"/>
                <w:szCs w:val="26"/>
                <w:lang w:eastAsia="ru-RU"/>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53FEEBB7" w14:textId="6C426718" w:rsidR="00C85CC3" w:rsidRPr="00A20042" w:rsidRDefault="00C85CC3" w:rsidP="00DC44AC">
            <w:pPr>
              <w:jc w:val="center"/>
              <w:rPr>
                <w:sz w:val="28"/>
                <w:szCs w:val="26"/>
                <w:lang w:eastAsia="ru-RU"/>
              </w:rPr>
            </w:pPr>
            <w:r>
              <w:rPr>
                <w:sz w:val="28"/>
                <w:szCs w:val="26"/>
                <w:lang w:eastAsia="ru-RU"/>
              </w:rPr>
              <w:t>Я</w:t>
            </w:r>
            <w:r w:rsidR="00C23003">
              <w:rPr>
                <w:sz w:val="28"/>
                <w:szCs w:val="26"/>
                <w:lang w:eastAsia="ru-RU"/>
              </w:rPr>
              <w:t xml:space="preserve"> –</w:t>
            </w:r>
            <w:r>
              <w:rPr>
                <w:sz w:val="28"/>
                <w:szCs w:val="26"/>
                <w:lang w:eastAsia="ru-RU"/>
              </w:rPr>
              <w:t xml:space="preserve"> </w:t>
            </w:r>
            <w:r w:rsidRPr="00A20042">
              <w:rPr>
                <w:sz w:val="28"/>
                <w:szCs w:val="26"/>
                <w:lang w:eastAsia="ru-RU"/>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5A5B247" w14:textId="6768A31F" w:rsidR="00C85CC3" w:rsidRPr="00A20042" w:rsidRDefault="0001464F" w:rsidP="00DC44AC">
            <w:pPr>
              <w:jc w:val="center"/>
              <w:rPr>
                <w:sz w:val="28"/>
                <w:szCs w:val="26"/>
                <w:lang w:eastAsia="ru-RU"/>
              </w:rPr>
            </w:pPr>
            <w:r>
              <w:rPr>
                <w:sz w:val="28"/>
                <w:szCs w:val="26"/>
                <w:lang w:eastAsia="ru-RU"/>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0B55616" w14:textId="19DE5CF0" w:rsidR="00C85CC3" w:rsidRPr="00A20042" w:rsidRDefault="0001464F" w:rsidP="00DC44AC">
            <w:pPr>
              <w:jc w:val="center"/>
              <w:rPr>
                <w:sz w:val="28"/>
                <w:szCs w:val="26"/>
                <w:lang w:eastAsia="ru-RU"/>
              </w:rPr>
            </w:pPr>
            <w:r>
              <w:rPr>
                <w:sz w:val="28"/>
                <w:szCs w:val="26"/>
                <w:lang w:eastAsia="ru-RU"/>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7B4736A" w14:textId="51FFB006" w:rsidR="00C85CC3" w:rsidRPr="00A20042" w:rsidRDefault="0001464F" w:rsidP="00DC44AC">
            <w:pPr>
              <w:jc w:val="center"/>
              <w:rPr>
                <w:sz w:val="28"/>
                <w:szCs w:val="26"/>
                <w:lang w:eastAsia="ru-RU"/>
              </w:rPr>
            </w:pPr>
            <w:r>
              <w:rPr>
                <w:sz w:val="28"/>
                <w:szCs w:val="26"/>
                <w:lang w:eastAsia="ru-RU"/>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0BC9939" w14:textId="72EC9994" w:rsidR="00C85CC3" w:rsidRPr="00A20042" w:rsidRDefault="0001464F" w:rsidP="00DC44AC">
            <w:pPr>
              <w:jc w:val="center"/>
              <w:rPr>
                <w:sz w:val="28"/>
                <w:szCs w:val="26"/>
                <w:lang w:eastAsia="ru-RU"/>
              </w:rPr>
            </w:pPr>
            <w:r>
              <w:rPr>
                <w:sz w:val="28"/>
                <w:szCs w:val="26"/>
                <w:lang w:eastAsia="ru-RU"/>
              </w:rPr>
              <w:t>–</w:t>
            </w:r>
          </w:p>
        </w:tc>
      </w:tr>
    </w:tbl>
    <w:p w14:paraId="40E71D71" w14:textId="77777777" w:rsidR="00EC7CE6" w:rsidRDefault="00EC7CE6" w:rsidP="00EC7CE6">
      <w:pPr>
        <w:pStyle w:val="1"/>
        <w:jc w:val="center"/>
        <w:rPr>
          <w:rFonts w:ascii="Times New Roman" w:hAnsi="Times New Roman" w:cs="Times New Roman"/>
          <w:color w:val="auto"/>
          <w:lang w:eastAsia="ru-RU"/>
        </w:rPr>
      </w:pPr>
      <w:bookmarkStart w:id="7" w:name="_Toc498992530"/>
      <w:bookmarkStart w:id="8" w:name="_Toc526019594"/>
      <w:r w:rsidRPr="009F56D6">
        <w:rPr>
          <w:rFonts w:ascii="Times New Roman" w:hAnsi="Times New Roman" w:cs="Times New Roman"/>
          <w:color w:val="auto"/>
          <w:lang w:eastAsia="ru-RU"/>
        </w:rPr>
        <w:t>1.3. Подготовка к написанию рейтинговой работы</w:t>
      </w:r>
      <w:bookmarkEnd w:id="7"/>
      <w:bookmarkEnd w:id="8"/>
    </w:p>
    <w:p w14:paraId="7D61576E" w14:textId="77777777" w:rsidR="00EC7CE6" w:rsidRPr="00026A8E" w:rsidRDefault="00EC7CE6" w:rsidP="00EC7CE6">
      <w:pPr>
        <w:rPr>
          <w:lang w:eastAsia="ru-RU"/>
        </w:rPr>
      </w:pPr>
    </w:p>
    <w:p w14:paraId="0E29C8CD" w14:textId="273DE52E" w:rsidR="00EC7CE6" w:rsidRPr="00085487" w:rsidRDefault="00EC7CE6" w:rsidP="00270890">
      <w:pPr>
        <w:tabs>
          <w:tab w:val="left" w:pos="709"/>
          <w:tab w:val="left" w:pos="5812"/>
        </w:tabs>
        <w:spacing w:line="360" w:lineRule="auto"/>
        <w:ind w:firstLine="567"/>
        <w:jc w:val="both"/>
        <w:rPr>
          <w:sz w:val="28"/>
          <w:szCs w:val="28"/>
          <w:lang w:eastAsia="ru-RU"/>
        </w:rPr>
      </w:pPr>
      <w:r w:rsidRPr="00085487">
        <w:rPr>
          <w:sz w:val="28"/>
          <w:szCs w:val="28"/>
          <w:lang w:eastAsia="ru-RU"/>
        </w:rPr>
        <w:t xml:space="preserve">Написание </w:t>
      </w:r>
      <w:r w:rsidR="000311FB">
        <w:rPr>
          <w:sz w:val="28"/>
          <w:szCs w:val="28"/>
          <w:lang w:eastAsia="ru-RU"/>
        </w:rPr>
        <w:t>реферата</w:t>
      </w:r>
      <w:r w:rsidRPr="00085487">
        <w:rPr>
          <w:sz w:val="28"/>
          <w:szCs w:val="28"/>
          <w:lang w:eastAsia="ru-RU"/>
        </w:rPr>
        <w:t xml:space="preserve"> предполагает изучение литературных источников и подбор иллюстративного материала. Особое внимание следует уделить изучению содержания основополагающих теоретических и практических вопросов. При изучении монографий, журнальных статей, другой специальной литературы по вопросам, непосредственно относящихся к теме </w:t>
      </w:r>
      <w:r w:rsidR="00270890">
        <w:rPr>
          <w:sz w:val="28"/>
          <w:szCs w:val="28"/>
          <w:lang w:eastAsia="ru-RU"/>
        </w:rPr>
        <w:t>реферата</w:t>
      </w:r>
      <w:r w:rsidRPr="00085487">
        <w:rPr>
          <w:sz w:val="28"/>
          <w:szCs w:val="28"/>
          <w:lang w:eastAsia="ru-RU"/>
        </w:rPr>
        <w:t xml:space="preserve">, необходимо составить конспект, излагая содержание своими словами. Такой подход позволит обеспечить правильное понимание изученного материала, а также даст возможность самостоятельно изложить </w:t>
      </w:r>
      <w:r w:rsidRPr="00085487">
        <w:rPr>
          <w:sz w:val="28"/>
          <w:szCs w:val="28"/>
          <w:lang w:eastAsia="ru-RU"/>
        </w:rPr>
        <w:lastRenderedPageBreak/>
        <w:t xml:space="preserve">содержание </w:t>
      </w:r>
      <w:r w:rsidR="00270890">
        <w:rPr>
          <w:sz w:val="28"/>
          <w:szCs w:val="28"/>
          <w:lang w:eastAsia="ru-RU"/>
        </w:rPr>
        <w:t xml:space="preserve">реферата. </w:t>
      </w:r>
      <w:r w:rsidRPr="00085487">
        <w:rPr>
          <w:sz w:val="28"/>
          <w:szCs w:val="28"/>
          <w:lang w:eastAsia="ru-RU"/>
        </w:rPr>
        <w:t>В качестве иллюстративного материала следует подобрать аналитические таблицы, графики, схемы, алгоритмы решения задач, рисунки, схемы вза</w:t>
      </w:r>
      <w:r>
        <w:rPr>
          <w:sz w:val="28"/>
          <w:szCs w:val="28"/>
          <w:lang w:eastAsia="ru-RU"/>
        </w:rPr>
        <w:t>имосвязи показателей, и прочее.</w:t>
      </w:r>
    </w:p>
    <w:p w14:paraId="7409240E" w14:textId="77777777" w:rsidR="00EC7CE6" w:rsidRDefault="00EC7CE6" w:rsidP="00EC7CE6">
      <w:pPr>
        <w:pStyle w:val="1"/>
        <w:jc w:val="center"/>
        <w:rPr>
          <w:rFonts w:ascii="Times New Roman" w:hAnsi="Times New Roman" w:cs="Times New Roman"/>
          <w:color w:val="auto"/>
          <w:lang w:eastAsia="ru-RU"/>
        </w:rPr>
      </w:pPr>
      <w:bookmarkStart w:id="9" w:name="_Toc498992531"/>
      <w:bookmarkStart w:id="10" w:name="_Toc526019595"/>
      <w:r w:rsidRPr="009F56D6">
        <w:rPr>
          <w:rFonts w:ascii="Times New Roman" w:hAnsi="Times New Roman" w:cs="Times New Roman"/>
          <w:color w:val="auto"/>
          <w:lang w:eastAsia="ru-RU"/>
        </w:rPr>
        <w:t>1.4. Структура рейтинговой работы</w:t>
      </w:r>
      <w:bookmarkEnd w:id="9"/>
      <w:bookmarkEnd w:id="10"/>
    </w:p>
    <w:p w14:paraId="52969EAB" w14:textId="77777777" w:rsidR="00304813" w:rsidRDefault="00304813" w:rsidP="00EC7CE6">
      <w:pPr>
        <w:tabs>
          <w:tab w:val="left" w:pos="709"/>
        </w:tabs>
        <w:spacing w:line="360" w:lineRule="auto"/>
        <w:ind w:firstLine="567"/>
        <w:jc w:val="both"/>
        <w:rPr>
          <w:sz w:val="28"/>
          <w:szCs w:val="28"/>
          <w:lang w:eastAsia="ru-RU"/>
        </w:rPr>
      </w:pPr>
    </w:p>
    <w:p w14:paraId="631F8C3C" w14:textId="77777777" w:rsidR="00EC7CE6" w:rsidRPr="00085487" w:rsidRDefault="00EC7CE6" w:rsidP="00EC7CE6">
      <w:pPr>
        <w:tabs>
          <w:tab w:val="left" w:pos="709"/>
        </w:tabs>
        <w:spacing w:line="360" w:lineRule="auto"/>
        <w:ind w:firstLine="567"/>
        <w:jc w:val="both"/>
        <w:rPr>
          <w:sz w:val="28"/>
          <w:szCs w:val="28"/>
          <w:lang w:eastAsia="ru-RU"/>
        </w:rPr>
      </w:pPr>
      <w:r w:rsidRPr="00085487">
        <w:rPr>
          <w:sz w:val="28"/>
          <w:szCs w:val="28"/>
          <w:lang w:eastAsia="ru-RU"/>
        </w:rPr>
        <w:t>Структура рейтинговой</w:t>
      </w:r>
      <w:r>
        <w:rPr>
          <w:sz w:val="28"/>
          <w:szCs w:val="28"/>
          <w:lang w:eastAsia="ru-RU"/>
        </w:rPr>
        <w:t xml:space="preserve"> работы</w:t>
      </w:r>
      <w:r w:rsidRPr="00085487">
        <w:rPr>
          <w:sz w:val="28"/>
          <w:szCs w:val="28"/>
          <w:lang w:eastAsia="ru-RU"/>
        </w:rPr>
        <w:t xml:space="preserve"> должна быть следующей:</w:t>
      </w:r>
    </w:p>
    <w:p w14:paraId="4C53B2D0" w14:textId="77777777" w:rsidR="00EC7CE6" w:rsidRPr="00085487" w:rsidRDefault="00EC7CE6" w:rsidP="00F30043">
      <w:pPr>
        <w:numPr>
          <w:ilvl w:val="0"/>
          <w:numId w:val="2"/>
        </w:numPr>
        <w:tabs>
          <w:tab w:val="left" w:pos="709"/>
          <w:tab w:val="left" w:pos="851"/>
        </w:tabs>
        <w:spacing w:line="360" w:lineRule="auto"/>
        <w:ind w:left="0" w:firstLine="567"/>
        <w:jc w:val="both"/>
        <w:rPr>
          <w:sz w:val="28"/>
          <w:szCs w:val="28"/>
          <w:lang w:eastAsia="ru-RU"/>
        </w:rPr>
      </w:pPr>
      <w:r w:rsidRPr="00085487">
        <w:rPr>
          <w:sz w:val="28"/>
          <w:szCs w:val="28"/>
          <w:lang w:eastAsia="ru-RU"/>
        </w:rPr>
        <w:t>Титульный лист</w:t>
      </w:r>
      <w:r>
        <w:rPr>
          <w:sz w:val="28"/>
          <w:szCs w:val="28"/>
          <w:lang w:eastAsia="ru-RU"/>
        </w:rPr>
        <w:t>;</w:t>
      </w:r>
    </w:p>
    <w:p w14:paraId="41FFA74F" w14:textId="6F631CF0" w:rsidR="00EC7CE6" w:rsidRPr="00085487" w:rsidRDefault="004A4DF9" w:rsidP="00F30043">
      <w:pPr>
        <w:numPr>
          <w:ilvl w:val="0"/>
          <w:numId w:val="2"/>
        </w:numPr>
        <w:tabs>
          <w:tab w:val="left" w:pos="709"/>
          <w:tab w:val="left" w:pos="851"/>
        </w:tabs>
        <w:spacing w:line="360" w:lineRule="auto"/>
        <w:ind w:left="0" w:firstLine="567"/>
        <w:jc w:val="both"/>
        <w:rPr>
          <w:sz w:val="28"/>
          <w:szCs w:val="28"/>
          <w:lang w:eastAsia="ru-RU"/>
        </w:rPr>
      </w:pPr>
      <w:r>
        <w:rPr>
          <w:sz w:val="28"/>
          <w:szCs w:val="28"/>
          <w:lang w:eastAsia="ru-RU"/>
        </w:rPr>
        <w:t>Оглавление</w:t>
      </w:r>
      <w:r w:rsidR="00EC7CE6">
        <w:rPr>
          <w:sz w:val="28"/>
          <w:szCs w:val="28"/>
          <w:lang w:eastAsia="ru-RU"/>
        </w:rPr>
        <w:t>;</w:t>
      </w:r>
    </w:p>
    <w:p w14:paraId="07C26210" w14:textId="77777777" w:rsidR="00EC7CE6" w:rsidRPr="00085487" w:rsidRDefault="00EC7CE6" w:rsidP="00F30043">
      <w:pPr>
        <w:numPr>
          <w:ilvl w:val="0"/>
          <w:numId w:val="2"/>
        </w:numPr>
        <w:tabs>
          <w:tab w:val="left" w:pos="709"/>
          <w:tab w:val="left" w:pos="851"/>
        </w:tabs>
        <w:spacing w:line="360" w:lineRule="auto"/>
        <w:ind w:left="0" w:firstLine="567"/>
        <w:jc w:val="both"/>
        <w:rPr>
          <w:sz w:val="28"/>
          <w:szCs w:val="28"/>
          <w:lang w:eastAsia="ru-RU"/>
        </w:rPr>
      </w:pPr>
      <w:r w:rsidRPr="00085487">
        <w:rPr>
          <w:sz w:val="28"/>
          <w:szCs w:val="28"/>
          <w:lang w:eastAsia="ru-RU"/>
        </w:rPr>
        <w:t>Введение</w:t>
      </w:r>
      <w:r>
        <w:rPr>
          <w:sz w:val="28"/>
          <w:szCs w:val="28"/>
          <w:lang w:eastAsia="ru-RU"/>
        </w:rPr>
        <w:t>;</w:t>
      </w:r>
    </w:p>
    <w:p w14:paraId="4738A38E" w14:textId="64E9C56C" w:rsidR="00EC7CE6" w:rsidRPr="00085487" w:rsidRDefault="00EC7CE6" w:rsidP="00F30043">
      <w:pPr>
        <w:numPr>
          <w:ilvl w:val="0"/>
          <w:numId w:val="2"/>
        </w:numPr>
        <w:tabs>
          <w:tab w:val="left" w:pos="709"/>
          <w:tab w:val="left" w:pos="851"/>
        </w:tabs>
        <w:spacing w:line="360" w:lineRule="auto"/>
        <w:ind w:left="0" w:firstLine="567"/>
        <w:jc w:val="both"/>
        <w:rPr>
          <w:sz w:val="28"/>
          <w:szCs w:val="28"/>
          <w:lang w:eastAsia="ru-RU"/>
        </w:rPr>
      </w:pPr>
      <w:r w:rsidRPr="00085487">
        <w:rPr>
          <w:sz w:val="28"/>
          <w:szCs w:val="28"/>
          <w:lang w:eastAsia="ru-RU"/>
        </w:rPr>
        <w:t>Основн</w:t>
      </w:r>
      <w:r w:rsidR="004E27C2">
        <w:rPr>
          <w:sz w:val="28"/>
          <w:szCs w:val="28"/>
          <w:lang w:eastAsia="ru-RU"/>
        </w:rPr>
        <w:t>ая</w:t>
      </w:r>
      <w:r w:rsidRPr="00085487">
        <w:rPr>
          <w:sz w:val="28"/>
          <w:szCs w:val="28"/>
          <w:lang w:eastAsia="ru-RU"/>
        </w:rPr>
        <w:t xml:space="preserve"> часть</w:t>
      </w:r>
      <w:r>
        <w:rPr>
          <w:sz w:val="28"/>
          <w:szCs w:val="28"/>
          <w:lang w:eastAsia="ru-RU"/>
        </w:rPr>
        <w:t>;</w:t>
      </w:r>
    </w:p>
    <w:p w14:paraId="62E74AB6" w14:textId="77777777" w:rsidR="00EC7CE6" w:rsidRPr="00085487" w:rsidRDefault="00EC7CE6" w:rsidP="00F30043">
      <w:pPr>
        <w:numPr>
          <w:ilvl w:val="0"/>
          <w:numId w:val="2"/>
        </w:numPr>
        <w:tabs>
          <w:tab w:val="left" w:pos="709"/>
          <w:tab w:val="left" w:pos="851"/>
        </w:tabs>
        <w:spacing w:line="360" w:lineRule="auto"/>
        <w:ind w:left="0" w:firstLine="567"/>
        <w:jc w:val="both"/>
        <w:rPr>
          <w:sz w:val="28"/>
          <w:szCs w:val="28"/>
          <w:lang w:eastAsia="ru-RU"/>
        </w:rPr>
      </w:pPr>
      <w:r w:rsidRPr="00085487">
        <w:rPr>
          <w:sz w:val="28"/>
          <w:szCs w:val="28"/>
          <w:lang w:eastAsia="ru-RU"/>
        </w:rPr>
        <w:t>Заключение</w:t>
      </w:r>
      <w:r>
        <w:rPr>
          <w:sz w:val="28"/>
          <w:szCs w:val="28"/>
          <w:lang w:eastAsia="ru-RU"/>
        </w:rPr>
        <w:t>;</w:t>
      </w:r>
    </w:p>
    <w:p w14:paraId="5E2A16EF" w14:textId="7747A981" w:rsidR="00EC7CE6" w:rsidRPr="00085487" w:rsidRDefault="00EC7CE6" w:rsidP="00F30043">
      <w:pPr>
        <w:numPr>
          <w:ilvl w:val="0"/>
          <w:numId w:val="2"/>
        </w:numPr>
        <w:tabs>
          <w:tab w:val="left" w:pos="709"/>
          <w:tab w:val="left" w:pos="851"/>
        </w:tabs>
        <w:spacing w:line="360" w:lineRule="auto"/>
        <w:ind w:left="0" w:firstLine="567"/>
        <w:jc w:val="both"/>
        <w:rPr>
          <w:sz w:val="28"/>
          <w:szCs w:val="28"/>
          <w:lang w:eastAsia="ru-RU"/>
        </w:rPr>
      </w:pPr>
      <w:r w:rsidRPr="00085487">
        <w:rPr>
          <w:sz w:val="28"/>
          <w:szCs w:val="28"/>
          <w:lang w:eastAsia="ru-RU"/>
        </w:rPr>
        <w:t>Список литературы</w:t>
      </w:r>
      <w:r>
        <w:rPr>
          <w:sz w:val="28"/>
          <w:szCs w:val="28"/>
          <w:lang w:eastAsia="ru-RU"/>
        </w:rPr>
        <w:t>;</w:t>
      </w:r>
    </w:p>
    <w:p w14:paraId="0FBEC178" w14:textId="77777777" w:rsidR="00EC7CE6" w:rsidRPr="00085487" w:rsidRDefault="00EC7CE6" w:rsidP="00F30043">
      <w:pPr>
        <w:numPr>
          <w:ilvl w:val="0"/>
          <w:numId w:val="2"/>
        </w:numPr>
        <w:tabs>
          <w:tab w:val="left" w:pos="709"/>
          <w:tab w:val="left" w:pos="851"/>
        </w:tabs>
        <w:spacing w:line="360" w:lineRule="auto"/>
        <w:ind w:left="0" w:firstLine="567"/>
        <w:jc w:val="both"/>
        <w:rPr>
          <w:sz w:val="28"/>
          <w:szCs w:val="28"/>
          <w:lang w:eastAsia="ru-RU"/>
        </w:rPr>
      </w:pPr>
      <w:r w:rsidRPr="00085487">
        <w:rPr>
          <w:sz w:val="28"/>
          <w:szCs w:val="28"/>
          <w:lang w:eastAsia="ru-RU"/>
        </w:rPr>
        <w:t>Приложения (при необходимости).</w:t>
      </w:r>
    </w:p>
    <w:p w14:paraId="2410C8A0" w14:textId="3FD370AB" w:rsidR="00EC7CE6" w:rsidRPr="00085487" w:rsidRDefault="00EC7CE6" w:rsidP="00EC7CE6">
      <w:pPr>
        <w:tabs>
          <w:tab w:val="left" w:pos="709"/>
        </w:tabs>
        <w:spacing w:line="360" w:lineRule="auto"/>
        <w:ind w:firstLine="567"/>
        <w:jc w:val="both"/>
        <w:rPr>
          <w:sz w:val="28"/>
          <w:szCs w:val="28"/>
          <w:lang w:eastAsia="ru-RU"/>
        </w:rPr>
      </w:pPr>
      <w:r w:rsidRPr="00085487">
        <w:rPr>
          <w:sz w:val="28"/>
          <w:szCs w:val="28"/>
          <w:lang w:eastAsia="ru-RU"/>
        </w:rPr>
        <w:t>Объем рейтинговой работы должен составлять 20</w:t>
      </w:r>
      <w:r w:rsidR="0001464F">
        <w:rPr>
          <w:sz w:val="28"/>
          <w:szCs w:val="28"/>
          <w:lang w:eastAsia="ru-RU"/>
        </w:rPr>
        <w:t>-</w:t>
      </w:r>
      <w:r w:rsidRPr="00085487">
        <w:rPr>
          <w:sz w:val="28"/>
          <w:szCs w:val="28"/>
          <w:lang w:eastAsia="ru-RU"/>
        </w:rPr>
        <w:t>25 страниц печатного текста.</w:t>
      </w:r>
    </w:p>
    <w:p w14:paraId="32ED6629" w14:textId="26B1BB03" w:rsidR="00EC7CE6" w:rsidRPr="005D5BF8" w:rsidRDefault="00EC7CE6" w:rsidP="00EC7CE6">
      <w:pPr>
        <w:tabs>
          <w:tab w:val="left" w:pos="709"/>
        </w:tabs>
        <w:spacing w:line="360" w:lineRule="auto"/>
        <w:ind w:firstLine="567"/>
        <w:jc w:val="both"/>
        <w:rPr>
          <w:sz w:val="28"/>
          <w:szCs w:val="28"/>
          <w:lang w:eastAsia="ru-RU"/>
        </w:rPr>
      </w:pPr>
      <w:r w:rsidRPr="00085487">
        <w:rPr>
          <w:sz w:val="28"/>
          <w:szCs w:val="28"/>
          <w:lang w:eastAsia="ru-RU"/>
        </w:rPr>
        <w:t xml:space="preserve">Титульный лист </w:t>
      </w:r>
      <w:r w:rsidRPr="005D5BF8">
        <w:rPr>
          <w:sz w:val="28"/>
          <w:szCs w:val="28"/>
          <w:lang w:eastAsia="ru-RU"/>
        </w:rPr>
        <w:t xml:space="preserve">выполняется в соответствии </w:t>
      </w:r>
      <w:r w:rsidR="004E27C2" w:rsidRPr="005D5BF8">
        <w:rPr>
          <w:sz w:val="28"/>
          <w:szCs w:val="28"/>
          <w:lang w:eastAsia="ru-RU"/>
        </w:rPr>
        <w:t xml:space="preserve">с </w:t>
      </w:r>
      <w:r w:rsidRPr="005D5BF8">
        <w:rPr>
          <w:sz w:val="28"/>
          <w:szCs w:val="28"/>
          <w:lang w:eastAsia="ru-RU"/>
        </w:rPr>
        <w:t xml:space="preserve">образцом, </w:t>
      </w:r>
      <w:r w:rsidR="00F51AE0">
        <w:rPr>
          <w:sz w:val="28"/>
          <w:szCs w:val="28"/>
          <w:lang w:eastAsia="ru-RU"/>
        </w:rPr>
        <w:t>указанным</w:t>
      </w:r>
      <w:r w:rsidR="007309EA">
        <w:rPr>
          <w:sz w:val="28"/>
          <w:szCs w:val="28"/>
          <w:lang w:eastAsia="ru-RU"/>
        </w:rPr>
        <w:t xml:space="preserve"> в приложении А</w:t>
      </w:r>
      <w:r w:rsidRPr="005D5BF8">
        <w:rPr>
          <w:sz w:val="28"/>
          <w:szCs w:val="28"/>
          <w:lang w:eastAsia="ru-RU"/>
        </w:rPr>
        <w:t>.</w:t>
      </w:r>
    </w:p>
    <w:p w14:paraId="2C9AECBA" w14:textId="66EE6A40" w:rsidR="004E27C2" w:rsidRPr="00A96ECB" w:rsidRDefault="004E27C2" w:rsidP="005D5BF8">
      <w:pPr>
        <w:tabs>
          <w:tab w:val="left" w:pos="709"/>
        </w:tabs>
        <w:spacing w:line="360" w:lineRule="auto"/>
        <w:ind w:firstLine="567"/>
        <w:jc w:val="both"/>
        <w:rPr>
          <w:bCs/>
          <w:iCs/>
          <w:sz w:val="28"/>
          <w:szCs w:val="28"/>
          <w:lang w:eastAsia="ru-RU"/>
        </w:rPr>
      </w:pPr>
      <w:r w:rsidRPr="005D5BF8">
        <w:rPr>
          <w:bCs/>
          <w:iCs/>
          <w:sz w:val="28"/>
          <w:szCs w:val="28"/>
          <w:lang w:eastAsia="ru-RU"/>
        </w:rPr>
        <w:t xml:space="preserve">Введение должно содержать ряд обязательных элементов: актуальность выбранной темы, объект и предмет </w:t>
      </w:r>
      <w:r w:rsidR="007309EA">
        <w:rPr>
          <w:bCs/>
          <w:iCs/>
          <w:sz w:val="28"/>
          <w:szCs w:val="28"/>
          <w:lang w:eastAsia="ru-RU"/>
        </w:rPr>
        <w:t>исследования</w:t>
      </w:r>
      <w:r w:rsidRPr="005D5BF8">
        <w:rPr>
          <w:bCs/>
          <w:iCs/>
          <w:sz w:val="28"/>
          <w:szCs w:val="28"/>
          <w:lang w:eastAsia="ru-RU"/>
        </w:rPr>
        <w:t xml:space="preserve">, цель </w:t>
      </w:r>
      <w:r w:rsidR="007309EA">
        <w:rPr>
          <w:bCs/>
          <w:iCs/>
          <w:sz w:val="28"/>
          <w:szCs w:val="28"/>
          <w:lang w:eastAsia="ru-RU"/>
        </w:rPr>
        <w:t xml:space="preserve">и задачи, раскрываемые в процессе </w:t>
      </w:r>
      <w:r w:rsidRPr="005D5BF8">
        <w:rPr>
          <w:bCs/>
          <w:iCs/>
          <w:sz w:val="28"/>
          <w:szCs w:val="28"/>
          <w:lang w:eastAsia="ru-RU"/>
        </w:rPr>
        <w:t>написания</w:t>
      </w:r>
      <w:r w:rsidR="007309EA">
        <w:rPr>
          <w:bCs/>
          <w:iCs/>
          <w:sz w:val="28"/>
          <w:szCs w:val="28"/>
          <w:lang w:eastAsia="ru-RU"/>
        </w:rPr>
        <w:t xml:space="preserve"> реферата</w:t>
      </w:r>
      <w:r w:rsidR="0084413E">
        <w:rPr>
          <w:bCs/>
          <w:iCs/>
          <w:sz w:val="28"/>
          <w:szCs w:val="28"/>
          <w:lang w:eastAsia="ru-RU"/>
        </w:rPr>
        <w:t>.</w:t>
      </w:r>
    </w:p>
    <w:p w14:paraId="30B19777" w14:textId="41047F63" w:rsidR="00423CAD" w:rsidRPr="00A96ECB" w:rsidRDefault="00423CAD" w:rsidP="00423CAD">
      <w:pPr>
        <w:tabs>
          <w:tab w:val="left" w:pos="709"/>
        </w:tabs>
        <w:spacing w:line="360" w:lineRule="auto"/>
        <w:ind w:firstLine="567"/>
        <w:jc w:val="both"/>
        <w:rPr>
          <w:bCs/>
          <w:iCs/>
          <w:sz w:val="28"/>
          <w:szCs w:val="28"/>
          <w:lang w:eastAsia="ru-RU"/>
        </w:rPr>
      </w:pPr>
      <w:r w:rsidRPr="00A96ECB">
        <w:rPr>
          <w:bCs/>
          <w:iCs/>
          <w:sz w:val="28"/>
          <w:szCs w:val="28"/>
          <w:lang w:eastAsia="ru-RU"/>
        </w:rPr>
        <w:t>Объект исследования</w:t>
      </w:r>
      <w:r w:rsidR="00C23003">
        <w:rPr>
          <w:bCs/>
          <w:iCs/>
          <w:sz w:val="28"/>
          <w:szCs w:val="28"/>
          <w:lang w:eastAsia="ru-RU"/>
        </w:rPr>
        <w:t xml:space="preserve"> –</w:t>
      </w:r>
      <w:r w:rsidRPr="00A96ECB">
        <w:rPr>
          <w:sz w:val="28"/>
          <w:szCs w:val="28"/>
          <w:lang w:eastAsia="ru-RU"/>
        </w:rPr>
        <w:t xml:space="preserve"> </w:t>
      </w:r>
      <w:r w:rsidRPr="00A96ECB">
        <w:rPr>
          <w:bCs/>
          <w:iCs/>
          <w:sz w:val="28"/>
          <w:szCs w:val="28"/>
          <w:lang w:eastAsia="ru-RU"/>
        </w:rPr>
        <w:t>это то, что будет взято учащимся для изучения и исследования. Обычно название объекта исследования содержится в ответе на вопрос: что рассматривается учащимся в рамках данной темы?</w:t>
      </w:r>
    </w:p>
    <w:p w14:paraId="2156AA90" w14:textId="2C403FE2" w:rsidR="00423CAD" w:rsidRPr="00A96ECB" w:rsidRDefault="00423CAD" w:rsidP="00423CAD">
      <w:pPr>
        <w:tabs>
          <w:tab w:val="left" w:pos="709"/>
        </w:tabs>
        <w:spacing w:line="360" w:lineRule="auto"/>
        <w:ind w:firstLine="567"/>
        <w:jc w:val="both"/>
        <w:rPr>
          <w:bCs/>
          <w:iCs/>
          <w:sz w:val="28"/>
          <w:szCs w:val="28"/>
          <w:lang w:eastAsia="ru-RU"/>
        </w:rPr>
      </w:pPr>
      <w:r w:rsidRPr="00A96ECB">
        <w:rPr>
          <w:bCs/>
          <w:iCs/>
          <w:sz w:val="28"/>
          <w:szCs w:val="28"/>
          <w:lang w:eastAsia="ru-RU"/>
        </w:rPr>
        <w:t>Предмет исследования</w:t>
      </w:r>
      <w:r w:rsidR="00C23003">
        <w:rPr>
          <w:bCs/>
          <w:iCs/>
          <w:sz w:val="28"/>
          <w:szCs w:val="28"/>
          <w:lang w:eastAsia="ru-RU"/>
        </w:rPr>
        <w:t xml:space="preserve"> –</w:t>
      </w:r>
      <w:r w:rsidRPr="00A96ECB">
        <w:rPr>
          <w:sz w:val="28"/>
          <w:szCs w:val="28"/>
          <w:lang w:eastAsia="ru-RU"/>
        </w:rPr>
        <w:t xml:space="preserve"> </w:t>
      </w:r>
      <w:r w:rsidRPr="00A96ECB">
        <w:rPr>
          <w:bCs/>
          <w:iCs/>
          <w:sz w:val="28"/>
          <w:szCs w:val="28"/>
          <w:lang w:eastAsia="ru-RU"/>
        </w:rPr>
        <w:t>особая проблема, отдельные стороны объекта, его свойства и особенности, которые, не выходя за рамки исследуемого объекта, будут рассмотрены в работе. Обычно название предмета исследования содержится в ответе на вопрос: что изучается в рамках темы?</w:t>
      </w:r>
    </w:p>
    <w:p w14:paraId="6BB26F51" w14:textId="6FADB3F5" w:rsidR="008B05B4" w:rsidRPr="0086671E" w:rsidRDefault="008B05B4" w:rsidP="008B05B4">
      <w:pPr>
        <w:tabs>
          <w:tab w:val="left" w:pos="709"/>
        </w:tabs>
        <w:spacing w:line="360" w:lineRule="auto"/>
        <w:ind w:firstLine="567"/>
        <w:jc w:val="both"/>
        <w:rPr>
          <w:bCs/>
          <w:iCs/>
          <w:sz w:val="28"/>
          <w:szCs w:val="28"/>
          <w:lang w:eastAsia="ru-RU"/>
        </w:rPr>
      </w:pPr>
      <w:r w:rsidRPr="00A96ECB">
        <w:rPr>
          <w:bCs/>
          <w:iCs/>
          <w:sz w:val="28"/>
          <w:szCs w:val="28"/>
          <w:lang w:eastAsia="ru-RU"/>
        </w:rPr>
        <w:t>Цель работы непосредствен</w:t>
      </w:r>
      <w:r w:rsidR="00070B20" w:rsidRPr="00A96ECB">
        <w:rPr>
          <w:bCs/>
          <w:iCs/>
          <w:sz w:val="28"/>
          <w:szCs w:val="28"/>
          <w:lang w:eastAsia="ru-RU"/>
        </w:rPr>
        <w:t xml:space="preserve">но должна быть связана с темой </w:t>
      </w:r>
      <w:r w:rsidR="00980AAD">
        <w:rPr>
          <w:bCs/>
          <w:iCs/>
          <w:sz w:val="28"/>
          <w:szCs w:val="28"/>
          <w:lang w:eastAsia="ru-RU"/>
        </w:rPr>
        <w:t>реферата</w:t>
      </w:r>
      <w:r w:rsidRPr="0086671E">
        <w:rPr>
          <w:bCs/>
          <w:iCs/>
          <w:sz w:val="28"/>
          <w:szCs w:val="28"/>
          <w:lang w:eastAsia="ru-RU"/>
        </w:rPr>
        <w:t xml:space="preserve">. Как правило, студент должен указать, что он собирается сделать: </w:t>
      </w:r>
      <w:r w:rsidRPr="0086671E">
        <w:rPr>
          <w:bCs/>
          <w:iCs/>
          <w:sz w:val="28"/>
          <w:szCs w:val="28"/>
          <w:lang w:eastAsia="ru-RU"/>
        </w:rPr>
        <w:lastRenderedPageBreak/>
        <w:t>проанализировать, обосновать, раскрыть, выявить, охарактеризовать</w:t>
      </w:r>
      <w:r w:rsidR="00D459F5">
        <w:rPr>
          <w:bCs/>
          <w:iCs/>
          <w:sz w:val="28"/>
          <w:szCs w:val="28"/>
          <w:lang w:eastAsia="ru-RU"/>
        </w:rPr>
        <w:t xml:space="preserve"> и</w:t>
      </w:r>
      <w:r w:rsidRPr="0086671E">
        <w:rPr>
          <w:bCs/>
          <w:iCs/>
          <w:sz w:val="28"/>
          <w:szCs w:val="28"/>
          <w:lang w:eastAsia="ru-RU"/>
        </w:rPr>
        <w:t xml:space="preserve"> разработать</w:t>
      </w:r>
      <w:r w:rsidR="00171923" w:rsidRPr="0086671E">
        <w:rPr>
          <w:bCs/>
          <w:iCs/>
          <w:sz w:val="28"/>
          <w:szCs w:val="28"/>
          <w:lang w:eastAsia="ru-RU"/>
        </w:rPr>
        <w:t>.</w:t>
      </w:r>
    </w:p>
    <w:p w14:paraId="37655476" w14:textId="77777777" w:rsidR="008B05B4" w:rsidRPr="008B05B4" w:rsidRDefault="008B05B4" w:rsidP="008B05B4">
      <w:pPr>
        <w:tabs>
          <w:tab w:val="left" w:pos="709"/>
        </w:tabs>
        <w:spacing w:line="360" w:lineRule="auto"/>
        <w:ind w:firstLine="567"/>
        <w:jc w:val="both"/>
        <w:rPr>
          <w:bCs/>
          <w:iCs/>
          <w:sz w:val="28"/>
          <w:szCs w:val="28"/>
          <w:lang w:eastAsia="ru-RU"/>
        </w:rPr>
      </w:pPr>
      <w:r w:rsidRPr="00A96ECB">
        <w:rPr>
          <w:bCs/>
          <w:iCs/>
          <w:sz w:val="28"/>
          <w:szCs w:val="28"/>
          <w:lang w:eastAsia="ru-RU"/>
        </w:rPr>
        <w:t>Задачи являются направлениями в достижении цели. Необходимо помнить, что достижение</w:t>
      </w:r>
      <w:r w:rsidRPr="008B05B4">
        <w:rPr>
          <w:bCs/>
          <w:iCs/>
          <w:sz w:val="28"/>
          <w:szCs w:val="28"/>
          <w:lang w:eastAsia="ru-RU"/>
        </w:rPr>
        <w:t xml:space="preserve"> цели в работе возможно через решение различного рода комбинаций задач.</w:t>
      </w:r>
    </w:p>
    <w:p w14:paraId="42FBAFA8" w14:textId="5C530A0C" w:rsidR="00A424B7" w:rsidRPr="00A47737" w:rsidRDefault="008B05B4" w:rsidP="00A47737">
      <w:pPr>
        <w:tabs>
          <w:tab w:val="left" w:pos="709"/>
        </w:tabs>
        <w:spacing w:line="360" w:lineRule="auto"/>
        <w:ind w:firstLine="567"/>
        <w:jc w:val="both"/>
        <w:rPr>
          <w:bCs/>
          <w:iCs/>
          <w:sz w:val="28"/>
          <w:szCs w:val="28"/>
          <w:lang w:eastAsia="ru-RU"/>
        </w:rPr>
      </w:pPr>
      <w:r w:rsidRPr="008B05B4">
        <w:rPr>
          <w:bCs/>
          <w:iCs/>
          <w:sz w:val="28"/>
          <w:szCs w:val="28"/>
          <w:lang w:eastAsia="ru-RU"/>
        </w:rPr>
        <w:t xml:space="preserve">Иногда во введении прописывают методы работы, которые применялись </w:t>
      </w:r>
      <w:r w:rsidR="00171923">
        <w:rPr>
          <w:bCs/>
          <w:iCs/>
          <w:sz w:val="28"/>
          <w:szCs w:val="28"/>
          <w:lang w:eastAsia="ru-RU"/>
        </w:rPr>
        <w:t>в процессе ее</w:t>
      </w:r>
      <w:r w:rsidRPr="008B05B4">
        <w:rPr>
          <w:bCs/>
          <w:iCs/>
          <w:sz w:val="28"/>
          <w:szCs w:val="28"/>
          <w:lang w:eastAsia="ru-RU"/>
        </w:rPr>
        <w:t xml:space="preserve"> выполнени</w:t>
      </w:r>
      <w:r w:rsidR="00171923">
        <w:rPr>
          <w:bCs/>
          <w:iCs/>
          <w:sz w:val="28"/>
          <w:szCs w:val="28"/>
          <w:lang w:eastAsia="ru-RU"/>
        </w:rPr>
        <w:t>я</w:t>
      </w:r>
      <w:r w:rsidRPr="008B05B4">
        <w:rPr>
          <w:bCs/>
          <w:iCs/>
          <w:sz w:val="28"/>
          <w:szCs w:val="28"/>
          <w:lang w:eastAsia="ru-RU"/>
        </w:rPr>
        <w:t xml:space="preserve"> (сравнительный анализ, многофакторный анализ, синтез, математическое моделирование и др.).</w:t>
      </w:r>
    </w:p>
    <w:p w14:paraId="659813EF" w14:textId="0145E3DE" w:rsidR="00EC7CE6" w:rsidRPr="00085487" w:rsidRDefault="00853E5E" w:rsidP="00853E5E">
      <w:pPr>
        <w:tabs>
          <w:tab w:val="left" w:pos="709"/>
        </w:tabs>
        <w:spacing w:line="360" w:lineRule="auto"/>
        <w:ind w:firstLine="567"/>
        <w:jc w:val="both"/>
        <w:rPr>
          <w:sz w:val="28"/>
          <w:szCs w:val="28"/>
          <w:lang w:eastAsia="ru-RU"/>
        </w:rPr>
      </w:pPr>
      <w:r w:rsidRPr="00085487">
        <w:rPr>
          <w:sz w:val="28"/>
          <w:szCs w:val="28"/>
          <w:lang w:eastAsia="ru-RU"/>
        </w:rPr>
        <w:t xml:space="preserve">В основной части излагается содержание темы. </w:t>
      </w:r>
      <w:r>
        <w:rPr>
          <w:sz w:val="28"/>
          <w:szCs w:val="28"/>
          <w:lang w:eastAsia="ru-RU"/>
        </w:rPr>
        <w:t>Исходя из объема работы, данную</w:t>
      </w:r>
      <w:r w:rsidRPr="00085487">
        <w:rPr>
          <w:sz w:val="28"/>
          <w:szCs w:val="28"/>
          <w:lang w:eastAsia="ru-RU"/>
        </w:rPr>
        <w:t xml:space="preserve"> часть</w:t>
      </w:r>
      <w:r>
        <w:rPr>
          <w:sz w:val="28"/>
          <w:szCs w:val="28"/>
          <w:lang w:eastAsia="ru-RU"/>
        </w:rPr>
        <w:t xml:space="preserve"> рекомендуется разделить на </w:t>
      </w:r>
      <w:r w:rsidRPr="00085487">
        <w:rPr>
          <w:sz w:val="28"/>
          <w:szCs w:val="28"/>
          <w:lang w:eastAsia="ru-RU"/>
        </w:rPr>
        <w:t xml:space="preserve">2 </w:t>
      </w:r>
      <w:r>
        <w:rPr>
          <w:sz w:val="28"/>
          <w:szCs w:val="28"/>
          <w:lang w:eastAsia="ru-RU"/>
        </w:rPr>
        <w:t xml:space="preserve">главы, поэтапно раскрывающие </w:t>
      </w:r>
      <w:r w:rsidR="00EC7CE6" w:rsidRPr="00085487">
        <w:rPr>
          <w:sz w:val="28"/>
          <w:szCs w:val="28"/>
          <w:lang w:eastAsia="ru-RU"/>
        </w:rPr>
        <w:t>теоретически</w:t>
      </w:r>
      <w:r>
        <w:rPr>
          <w:sz w:val="28"/>
          <w:szCs w:val="28"/>
          <w:lang w:eastAsia="ru-RU"/>
        </w:rPr>
        <w:t>е</w:t>
      </w:r>
      <w:r w:rsidR="00EC7CE6" w:rsidRPr="00085487">
        <w:rPr>
          <w:sz w:val="28"/>
          <w:szCs w:val="28"/>
          <w:lang w:eastAsia="ru-RU"/>
        </w:rPr>
        <w:t xml:space="preserve"> и методологически</w:t>
      </w:r>
      <w:r>
        <w:rPr>
          <w:sz w:val="28"/>
          <w:szCs w:val="28"/>
          <w:lang w:eastAsia="ru-RU"/>
        </w:rPr>
        <w:t>е</w:t>
      </w:r>
      <w:r w:rsidR="00EC7CE6" w:rsidRPr="00085487">
        <w:rPr>
          <w:sz w:val="28"/>
          <w:szCs w:val="28"/>
          <w:lang w:eastAsia="ru-RU"/>
        </w:rPr>
        <w:t xml:space="preserve"> </w:t>
      </w:r>
      <w:r>
        <w:rPr>
          <w:sz w:val="28"/>
          <w:szCs w:val="28"/>
          <w:lang w:eastAsia="ru-RU"/>
        </w:rPr>
        <w:t>особенности выбранной темы</w:t>
      </w:r>
      <w:r w:rsidR="00EC7CE6" w:rsidRPr="00085487">
        <w:rPr>
          <w:sz w:val="28"/>
          <w:szCs w:val="28"/>
          <w:lang w:eastAsia="ru-RU"/>
        </w:rPr>
        <w:t xml:space="preserve">. </w:t>
      </w:r>
    </w:p>
    <w:p w14:paraId="1641B362" w14:textId="437944AE" w:rsidR="00EC7CE6" w:rsidRPr="00085487" w:rsidRDefault="00EC7CE6" w:rsidP="00EC7CE6">
      <w:pPr>
        <w:tabs>
          <w:tab w:val="left" w:pos="709"/>
        </w:tabs>
        <w:spacing w:line="360" w:lineRule="auto"/>
        <w:ind w:firstLine="567"/>
        <w:jc w:val="both"/>
        <w:rPr>
          <w:sz w:val="28"/>
          <w:szCs w:val="28"/>
          <w:lang w:eastAsia="ru-RU"/>
        </w:rPr>
      </w:pPr>
      <w:r w:rsidRPr="00085487">
        <w:rPr>
          <w:sz w:val="28"/>
          <w:szCs w:val="28"/>
          <w:lang w:eastAsia="ru-RU"/>
        </w:rPr>
        <w:t>Заключение представляет собой изложение результатов исследования. В нем автор подводит итоги проделанной работы, в соответствии с выдвинутыми во введении задачами. Формулирует выводы и отражает сво</w:t>
      </w:r>
      <w:r>
        <w:rPr>
          <w:sz w:val="28"/>
          <w:szCs w:val="28"/>
          <w:lang w:eastAsia="ru-RU"/>
        </w:rPr>
        <w:t>ю личную позицию по исследуемой</w:t>
      </w:r>
      <w:r w:rsidRPr="00085487">
        <w:rPr>
          <w:sz w:val="28"/>
          <w:szCs w:val="28"/>
          <w:lang w:eastAsia="ru-RU"/>
        </w:rPr>
        <w:t xml:space="preserve"> теме.</w:t>
      </w:r>
    </w:p>
    <w:p w14:paraId="0F769027" w14:textId="7F6BEE98" w:rsidR="00EC7CE6" w:rsidRPr="00085487" w:rsidRDefault="00EC7CE6" w:rsidP="00EC7CE6">
      <w:pPr>
        <w:tabs>
          <w:tab w:val="left" w:pos="709"/>
        </w:tabs>
        <w:spacing w:line="360" w:lineRule="auto"/>
        <w:ind w:firstLine="567"/>
        <w:jc w:val="both"/>
        <w:rPr>
          <w:sz w:val="28"/>
          <w:szCs w:val="28"/>
          <w:lang w:eastAsia="ru-RU"/>
        </w:rPr>
      </w:pPr>
      <w:r w:rsidRPr="00085487">
        <w:rPr>
          <w:sz w:val="28"/>
          <w:szCs w:val="28"/>
          <w:lang w:eastAsia="ru-RU"/>
        </w:rPr>
        <w:t xml:space="preserve">В конце </w:t>
      </w:r>
      <w:r w:rsidR="007E0126">
        <w:rPr>
          <w:sz w:val="28"/>
          <w:szCs w:val="28"/>
          <w:lang w:eastAsia="ru-RU"/>
        </w:rPr>
        <w:t>реферата</w:t>
      </w:r>
      <w:r w:rsidRPr="00085487">
        <w:rPr>
          <w:sz w:val="28"/>
          <w:szCs w:val="28"/>
          <w:lang w:eastAsia="ru-RU"/>
        </w:rPr>
        <w:t xml:space="preserve"> в определенной последовательности составляется список литературы. Он представляет собой перечень нормативных актов, учебной литературы, периодических изданий, монографий и других источников, использованных автором при выполнении рейтинговой работы.</w:t>
      </w:r>
    </w:p>
    <w:p w14:paraId="5284DF3D" w14:textId="110C2193" w:rsidR="00EC7CE6" w:rsidRPr="00085487" w:rsidRDefault="00EC7CE6" w:rsidP="00EC7CE6">
      <w:pPr>
        <w:tabs>
          <w:tab w:val="left" w:pos="709"/>
        </w:tabs>
        <w:spacing w:line="360" w:lineRule="auto"/>
        <w:ind w:firstLine="567"/>
        <w:jc w:val="both"/>
        <w:rPr>
          <w:sz w:val="28"/>
          <w:szCs w:val="28"/>
          <w:lang w:eastAsia="ru-RU"/>
        </w:rPr>
      </w:pPr>
      <w:proofErr w:type="gramStart"/>
      <w:r w:rsidRPr="00085487">
        <w:rPr>
          <w:sz w:val="28"/>
          <w:szCs w:val="28"/>
          <w:lang w:eastAsia="ru-RU"/>
        </w:rPr>
        <w:t xml:space="preserve">Как правило, в </w:t>
      </w:r>
      <w:r w:rsidR="007E0126">
        <w:rPr>
          <w:sz w:val="28"/>
          <w:szCs w:val="28"/>
          <w:lang w:eastAsia="ru-RU"/>
        </w:rPr>
        <w:t>реферате</w:t>
      </w:r>
      <w:r w:rsidRPr="00085487">
        <w:rPr>
          <w:sz w:val="28"/>
          <w:szCs w:val="28"/>
          <w:lang w:eastAsia="ru-RU"/>
        </w:rPr>
        <w:t xml:space="preserve"> возможны приложения, где размещаются необходимые нормативные документы, исследовательский инструментарий (анкета, бланк интервью и т. п.), графический материал (таблицы, схемы, диаграммы), расчеты, не вошедшие в основной текст.</w:t>
      </w:r>
      <w:proofErr w:type="gramEnd"/>
    </w:p>
    <w:p w14:paraId="4E751468" w14:textId="31FFF358" w:rsidR="00EC7CE6" w:rsidRPr="00085487" w:rsidRDefault="00EC7CE6" w:rsidP="00EC7CE6">
      <w:pPr>
        <w:tabs>
          <w:tab w:val="left" w:pos="709"/>
        </w:tabs>
        <w:spacing w:line="360" w:lineRule="auto"/>
        <w:ind w:firstLine="567"/>
        <w:jc w:val="both"/>
        <w:rPr>
          <w:sz w:val="28"/>
          <w:szCs w:val="28"/>
          <w:lang w:eastAsia="ru-RU"/>
        </w:rPr>
      </w:pPr>
      <w:r w:rsidRPr="00085487">
        <w:rPr>
          <w:sz w:val="28"/>
          <w:szCs w:val="28"/>
          <w:lang w:eastAsia="ru-RU"/>
        </w:rPr>
        <w:t xml:space="preserve">Приложение оформляется при необходимости, чтобы не загружать </w:t>
      </w:r>
      <w:r w:rsidR="007E0126">
        <w:rPr>
          <w:sz w:val="28"/>
          <w:szCs w:val="28"/>
          <w:lang w:eastAsia="ru-RU"/>
        </w:rPr>
        <w:t>реферат</w:t>
      </w:r>
      <w:r w:rsidRPr="00085487">
        <w:rPr>
          <w:sz w:val="28"/>
          <w:szCs w:val="28"/>
          <w:lang w:eastAsia="ru-RU"/>
        </w:rPr>
        <w:t xml:space="preserve"> большим количеством иллюстративного материала. При этом в основном тексте целесообразно оставлять только тот графический материал, который позволяет непосредственно раскрыть содержание излагаемой темы. Вспомогательный материал </w:t>
      </w:r>
      <w:r w:rsidR="007E0126">
        <w:rPr>
          <w:sz w:val="28"/>
          <w:szCs w:val="28"/>
          <w:lang w:eastAsia="ru-RU"/>
        </w:rPr>
        <w:t xml:space="preserve">также </w:t>
      </w:r>
      <w:r w:rsidRPr="00085487">
        <w:rPr>
          <w:sz w:val="28"/>
          <w:szCs w:val="28"/>
          <w:lang w:eastAsia="ru-RU"/>
        </w:rPr>
        <w:t xml:space="preserve">выносится в приложение. </w:t>
      </w:r>
    </w:p>
    <w:p w14:paraId="7C9CAD2C" w14:textId="77777777" w:rsidR="00EC7CE6" w:rsidRDefault="00EC7CE6" w:rsidP="00EC7CE6">
      <w:pPr>
        <w:pStyle w:val="1"/>
        <w:jc w:val="center"/>
        <w:rPr>
          <w:rFonts w:ascii="Times New Roman" w:hAnsi="Times New Roman" w:cs="Times New Roman"/>
          <w:color w:val="auto"/>
          <w:lang w:eastAsia="ru-RU"/>
        </w:rPr>
      </w:pPr>
      <w:bookmarkStart w:id="11" w:name="_Toc498992532"/>
      <w:bookmarkStart w:id="12" w:name="_Toc526019596"/>
      <w:r w:rsidRPr="009F56D6">
        <w:rPr>
          <w:rFonts w:ascii="Times New Roman" w:hAnsi="Times New Roman" w:cs="Times New Roman"/>
          <w:color w:val="auto"/>
          <w:lang w:eastAsia="ru-RU"/>
        </w:rPr>
        <w:lastRenderedPageBreak/>
        <w:t>1.5. Оформление рейтинговой работы</w:t>
      </w:r>
      <w:bookmarkEnd w:id="11"/>
      <w:bookmarkEnd w:id="12"/>
    </w:p>
    <w:p w14:paraId="21AC778F" w14:textId="77777777" w:rsidR="00EC7CE6" w:rsidRPr="000D07F9" w:rsidRDefault="00EC7CE6" w:rsidP="00EC7CE6">
      <w:pPr>
        <w:rPr>
          <w:lang w:eastAsia="ru-RU"/>
        </w:rPr>
      </w:pPr>
    </w:p>
    <w:p w14:paraId="7073651D" w14:textId="00EF0E13" w:rsidR="00EC7CE6" w:rsidRPr="009E2913" w:rsidRDefault="00EC7CE6" w:rsidP="00EC7CE6">
      <w:pPr>
        <w:tabs>
          <w:tab w:val="left" w:pos="709"/>
        </w:tabs>
        <w:autoSpaceDE w:val="0"/>
        <w:autoSpaceDN w:val="0"/>
        <w:adjustRightInd w:val="0"/>
        <w:spacing w:line="360" w:lineRule="auto"/>
        <w:ind w:firstLine="567"/>
        <w:jc w:val="both"/>
        <w:rPr>
          <w:rFonts w:eastAsia="Calibri"/>
          <w:sz w:val="28"/>
          <w:szCs w:val="28"/>
          <w:lang w:eastAsia="ru-RU"/>
        </w:rPr>
      </w:pPr>
      <w:r w:rsidRPr="00085487">
        <w:rPr>
          <w:rFonts w:eastAsia="Calibri"/>
          <w:sz w:val="28"/>
          <w:szCs w:val="28"/>
          <w:lang w:eastAsia="ru-RU"/>
        </w:rPr>
        <w:t xml:space="preserve">Рейтинговая работа </w:t>
      </w:r>
      <w:r w:rsidRPr="009E2913">
        <w:rPr>
          <w:rFonts w:eastAsia="Calibri"/>
          <w:sz w:val="28"/>
          <w:szCs w:val="28"/>
          <w:lang w:eastAsia="ru-RU"/>
        </w:rPr>
        <w:t xml:space="preserve">должна быть оформлена на электронном носителе в формате </w:t>
      </w:r>
      <w:proofErr w:type="spellStart"/>
      <w:r w:rsidR="0007148C">
        <w:rPr>
          <w:rFonts w:eastAsia="Calibri"/>
          <w:sz w:val="28"/>
          <w:szCs w:val="28"/>
          <w:lang w:eastAsia="ru-RU"/>
        </w:rPr>
        <w:t>Microsoft</w:t>
      </w:r>
      <w:proofErr w:type="spellEnd"/>
      <w:r w:rsidR="0007148C">
        <w:rPr>
          <w:rFonts w:eastAsia="Calibri"/>
          <w:sz w:val="28"/>
          <w:szCs w:val="28"/>
          <w:lang w:eastAsia="ru-RU"/>
        </w:rPr>
        <w:t xml:space="preserve"> </w:t>
      </w:r>
      <w:proofErr w:type="spellStart"/>
      <w:r w:rsidR="0007148C">
        <w:rPr>
          <w:rFonts w:eastAsia="Calibri"/>
          <w:sz w:val="28"/>
          <w:szCs w:val="28"/>
          <w:lang w:eastAsia="ru-RU"/>
        </w:rPr>
        <w:t>Word</w:t>
      </w:r>
      <w:proofErr w:type="spellEnd"/>
      <w:r w:rsidR="0007148C">
        <w:rPr>
          <w:rFonts w:eastAsia="Calibri"/>
          <w:sz w:val="28"/>
          <w:szCs w:val="28"/>
          <w:lang w:eastAsia="ru-RU"/>
        </w:rPr>
        <w:t>. Поля: левое</w:t>
      </w:r>
      <w:r w:rsidR="00C23003">
        <w:rPr>
          <w:rFonts w:eastAsia="Calibri"/>
          <w:sz w:val="28"/>
          <w:szCs w:val="28"/>
          <w:lang w:eastAsia="ru-RU"/>
        </w:rPr>
        <w:t xml:space="preserve"> –</w:t>
      </w:r>
      <w:r w:rsidR="0007148C">
        <w:rPr>
          <w:rFonts w:eastAsia="Calibri"/>
          <w:sz w:val="28"/>
          <w:szCs w:val="28"/>
          <w:lang w:eastAsia="ru-RU"/>
        </w:rPr>
        <w:t xml:space="preserve"> 3</w:t>
      </w:r>
      <w:r w:rsidRPr="009E2913">
        <w:rPr>
          <w:rFonts w:eastAsia="Calibri"/>
          <w:sz w:val="28"/>
          <w:szCs w:val="28"/>
          <w:lang w:eastAsia="ru-RU"/>
        </w:rPr>
        <w:t xml:space="preserve"> мм, правое</w:t>
      </w:r>
      <w:r w:rsidR="00C23003">
        <w:rPr>
          <w:rFonts w:eastAsia="Calibri"/>
          <w:sz w:val="28"/>
          <w:szCs w:val="28"/>
          <w:lang w:eastAsia="ru-RU"/>
        </w:rPr>
        <w:t xml:space="preserve"> –</w:t>
      </w:r>
      <w:r w:rsidRPr="009E2913">
        <w:rPr>
          <w:rFonts w:eastAsia="Calibri"/>
          <w:sz w:val="28"/>
          <w:szCs w:val="28"/>
          <w:lang w:eastAsia="ru-RU"/>
        </w:rPr>
        <w:t xml:space="preserve"> 1</w:t>
      </w:r>
      <w:r w:rsidR="00A0751A">
        <w:rPr>
          <w:rFonts w:eastAsia="Calibri"/>
          <w:sz w:val="28"/>
          <w:szCs w:val="28"/>
          <w:lang w:eastAsia="ru-RU"/>
        </w:rPr>
        <w:t>,5</w:t>
      </w:r>
      <w:r w:rsidR="00D06E91">
        <w:rPr>
          <w:rFonts w:eastAsia="Calibri"/>
          <w:sz w:val="28"/>
          <w:szCs w:val="28"/>
          <w:lang w:eastAsia="ru-RU"/>
        </w:rPr>
        <w:t xml:space="preserve"> мм, верхнее и нижнее</w:t>
      </w:r>
      <w:r w:rsidR="00C23003">
        <w:rPr>
          <w:rFonts w:eastAsia="Calibri"/>
          <w:sz w:val="28"/>
          <w:szCs w:val="28"/>
          <w:lang w:eastAsia="ru-RU"/>
        </w:rPr>
        <w:t xml:space="preserve"> –</w:t>
      </w:r>
      <w:r w:rsidR="00D06E91">
        <w:rPr>
          <w:rFonts w:eastAsia="Calibri"/>
          <w:sz w:val="28"/>
          <w:szCs w:val="28"/>
          <w:lang w:eastAsia="ru-RU"/>
        </w:rPr>
        <w:t xml:space="preserve"> 20 мм</w:t>
      </w:r>
      <w:r w:rsidRPr="009E2913">
        <w:rPr>
          <w:rFonts w:eastAsia="Calibri"/>
          <w:sz w:val="28"/>
          <w:szCs w:val="28"/>
          <w:lang w:eastAsia="ru-RU"/>
        </w:rPr>
        <w:t xml:space="preserve">. Шрифт </w:t>
      </w:r>
      <w:proofErr w:type="spellStart"/>
      <w:r w:rsidRPr="009E2913">
        <w:rPr>
          <w:rFonts w:eastAsia="Calibri"/>
          <w:sz w:val="28"/>
          <w:szCs w:val="28"/>
          <w:lang w:eastAsia="ru-RU"/>
        </w:rPr>
        <w:t>Times</w:t>
      </w:r>
      <w:proofErr w:type="spellEnd"/>
      <w:r w:rsidRPr="009E2913">
        <w:rPr>
          <w:rFonts w:eastAsia="Calibri"/>
          <w:sz w:val="28"/>
          <w:szCs w:val="28"/>
          <w:lang w:eastAsia="ru-RU"/>
        </w:rPr>
        <w:t xml:space="preserve"> </w:t>
      </w:r>
      <w:proofErr w:type="spellStart"/>
      <w:r w:rsidRPr="009E2913">
        <w:rPr>
          <w:rFonts w:eastAsia="Calibri"/>
          <w:sz w:val="28"/>
          <w:szCs w:val="28"/>
          <w:lang w:eastAsia="ru-RU"/>
        </w:rPr>
        <w:t>New</w:t>
      </w:r>
      <w:proofErr w:type="spellEnd"/>
      <w:r w:rsidRPr="009E2913">
        <w:rPr>
          <w:rFonts w:eastAsia="Calibri"/>
          <w:sz w:val="28"/>
          <w:szCs w:val="28"/>
          <w:lang w:eastAsia="ru-RU"/>
        </w:rPr>
        <w:t xml:space="preserve"> </w:t>
      </w:r>
      <w:proofErr w:type="spellStart"/>
      <w:r w:rsidRPr="009E2913">
        <w:rPr>
          <w:rFonts w:eastAsia="Calibri"/>
          <w:sz w:val="28"/>
          <w:szCs w:val="28"/>
          <w:lang w:eastAsia="ru-RU"/>
        </w:rPr>
        <w:t>Roman</w:t>
      </w:r>
      <w:proofErr w:type="spellEnd"/>
      <w:r w:rsidRPr="009E2913">
        <w:rPr>
          <w:rFonts w:eastAsia="Calibri"/>
          <w:sz w:val="28"/>
          <w:szCs w:val="28"/>
          <w:lang w:eastAsia="ru-RU"/>
        </w:rPr>
        <w:t xml:space="preserve"> размера 14, межстрочный инте</w:t>
      </w:r>
      <w:r>
        <w:rPr>
          <w:rFonts w:eastAsia="Calibri"/>
          <w:sz w:val="28"/>
          <w:szCs w:val="28"/>
          <w:lang w:eastAsia="ru-RU"/>
        </w:rPr>
        <w:t>рвал 1,5, отступ 1</w:t>
      </w:r>
      <w:r w:rsidR="00D06E91">
        <w:rPr>
          <w:rFonts w:eastAsia="Calibri"/>
          <w:sz w:val="28"/>
          <w:szCs w:val="28"/>
          <w:lang w:eastAsia="ru-RU"/>
        </w:rPr>
        <w:t>,25</w:t>
      </w:r>
      <w:r w:rsidR="0007148C">
        <w:rPr>
          <w:rFonts w:eastAsia="Calibri"/>
          <w:sz w:val="28"/>
          <w:szCs w:val="28"/>
          <w:lang w:eastAsia="ru-RU"/>
        </w:rPr>
        <w:t xml:space="preserve"> </w:t>
      </w:r>
      <w:r>
        <w:rPr>
          <w:rFonts w:eastAsia="Calibri"/>
          <w:sz w:val="28"/>
          <w:szCs w:val="28"/>
          <w:lang w:eastAsia="ru-RU"/>
        </w:rPr>
        <w:t>см. Цвет текста</w:t>
      </w:r>
      <w:r w:rsidR="00C23003">
        <w:rPr>
          <w:rFonts w:eastAsia="Calibri"/>
          <w:sz w:val="28"/>
          <w:szCs w:val="28"/>
          <w:lang w:eastAsia="ru-RU"/>
        </w:rPr>
        <w:t xml:space="preserve"> –</w:t>
      </w:r>
      <w:r>
        <w:rPr>
          <w:rFonts w:eastAsia="Calibri"/>
          <w:sz w:val="28"/>
          <w:szCs w:val="28"/>
          <w:lang w:eastAsia="ru-RU"/>
        </w:rPr>
        <w:t xml:space="preserve"> черный</w:t>
      </w:r>
      <w:r w:rsidR="006F162A">
        <w:rPr>
          <w:rFonts w:eastAsia="Calibri"/>
          <w:sz w:val="28"/>
          <w:szCs w:val="28"/>
          <w:lang w:eastAsia="ru-RU"/>
        </w:rPr>
        <w:t>, объем авторского текста в работе не ниже 60%</w:t>
      </w:r>
      <w:r>
        <w:rPr>
          <w:rFonts w:eastAsia="Calibri"/>
          <w:sz w:val="28"/>
          <w:szCs w:val="28"/>
          <w:lang w:eastAsia="ru-RU"/>
        </w:rPr>
        <w:t>.</w:t>
      </w:r>
    </w:p>
    <w:p w14:paraId="15FB0445" w14:textId="6A6BAB15" w:rsidR="00EC7CE6" w:rsidRPr="009E2913" w:rsidRDefault="00EC7CE6" w:rsidP="00EC7CE6">
      <w:pPr>
        <w:tabs>
          <w:tab w:val="left" w:pos="709"/>
        </w:tabs>
        <w:autoSpaceDE w:val="0"/>
        <w:autoSpaceDN w:val="0"/>
        <w:adjustRightInd w:val="0"/>
        <w:spacing w:line="360" w:lineRule="auto"/>
        <w:ind w:firstLine="567"/>
        <w:jc w:val="both"/>
        <w:rPr>
          <w:rFonts w:eastAsia="Calibri"/>
          <w:sz w:val="28"/>
          <w:szCs w:val="28"/>
          <w:lang w:eastAsia="ru-RU"/>
        </w:rPr>
      </w:pPr>
      <w:r w:rsidRPr="009E2913">
        <w:rPr>
          <w:rFonts w:eastAsia="Calibri"/>
          <w:sz w:val="28"/>
          <w:szCs w:val="28"/>
          <w:lang w:eastAsia="ru-RU"/>
        </w:rPr>
        <w:t>Каждая глав</w:t>
      </w:r>
      <w:r>
        <w:rPr>
          <w:rFonts w:eastAsia="Calibri"/>
          <w:sz w:val="28"/>
          <w:szCs w:val="28"/>
          <w:lang w:eastAsia="ru-RU"/>
        </w:rPr>
        <w:t>а начинается с новой страницы, это</w:t>
      </w:r>
      <w:r w:rsidRPr="009E2913">
        <w:rPr>
          <w:rFonts w:eastAsia="Calibri"/>
          <w:sz w:val="28"/>
          <w:szCs w:val="28"/>
          <w:lang w:eastAsia="ru-RU"/>
        </w:rPr>
        <w:t xml:space="preserve"> же правило относится к другим основным структурным частям работы (введению, заключению, списку </w:t>
      </w:r>
      <w:r>
        <w:rPr>
          <w:rFonts w:eastAsia="Calibri"/>
          <w:sz w:val="28"/>
          <w:szCs w:val="28"/>
          <w:lang w:eastAsia="ru-RU"/>
        </w:rPr>
        <w:t>литературы, приложениям и т.д.). П</w:t>
      </w:r>
      <w:r w:rsidRPr="009E2913">
        <w:rPr>
          <w:rFonts w:eastAsia="Calibri"/>
          <w:sz w:val="28"/>
          <w:szCs w:val="28"/>
          <w:lang w:eastAsia="ru-RU"/>
        </w:rPr>
        <w:t xml:space="preserve">араграфы располагаются друг за другом. </w:t>
      </w:r>
      <w:r w:rsidRPr="009E2913">
        <w:rPr>
          <w:rFonts w:eastAsia="Calibri"/>
          <w:sz w:val="28"/>
          <w:szCs w:val="28"/>
          <w:lang w:eastAsia="en-US"/>
        </w:rPr>
        <w:t>Главы должны иметь порядковые номера в пределах текста всей работы, обозначенные арабскими цифрами с точкой на конце. Параграфы</w:t>
      </w:r>
      <w:r>
        <w:rPr>
          <w:rFonts w:eastAsia="Calibri"/>
          <w:sz w:val="28"/>
          <w:szCs w:val="28"/>
          <w:lang w:eastAsia="en-US"/>
        </w:rPr>
        <w:t xml:space="preserve"> так</w:t>
      </w:r>
      <w:r w:rsidR="00380AC6">
        <w:rPr>
          <w:rFonts w:eastAsia="Calibri"/>
          <w:sz w:val="28"/>
          <w:szCs w:val="28"/>
          <w:lang w:eastAsia="en-US"/>
        </w:rPr>
        <w:t xml:space="preserve"> </w:t>
      </w:r>
      <w:r>
        <w:rPr>
          <w:rFonts w:eastAsia="Calibri"/>
          <w:sz w:val="28"/>
          <w:szCs w:val="28"/>
          <w:lang w:eastAsia="en-US"/>
        </w:rPr>
        <w:t>же, как и главы,</w:t>
      </w:r>
      <w:r w:rsidRPr="009E2913">
        <w:rPr>
          <w:rFonts w:eastAsia="Calibri"/>
          <w:sz w:val="28"/>
          <w:szCs w:val="28"/>
          <w:lang w:eastAsia="en-US"/>
        </w:rPr>
        <w:t xml:space="preserve"> должны иметь нумерацию в пределах главы. Первой цифрой параграфа является номер главы, второй</w:t>
      </w:r>
      <w:r w:rsidR="00C23003">
        <w:rPr>
          <w:rFonts w:eastAsia="Calibri"/>
          <w:sz w:val="28"/>
          <w:szCs w:val="28"/>
          <w:lang w:eastAsia="en-US"/>
        </w:rPr>
        <w:t xml:space="preserve"> –</w:t>
      </w:r>
      <w:r w:rsidRPr="009E2913">
        <w:rPr>
          <w:rFonts w:eastAsia="Calibri"/>
          <w:sz w:val="28"/>
          <w:szCs w:val="28"/>
          <w:lang w:eastAsia="en-US"/>
        </w:rPr>
        <w:t xml:space="preserve"> номер параграфа в данной главе.</w:t>
      </w:r>
    </w:p>
    <w:p w14:paraId="59DF92EC" w14:textId="77777777" w:rsidR="00EC7CE6" w:rsidRPr="009E2913" w:rsidRDefault="00EC7CE6" w:rsidP="00EC7CE6">
      <w:pPr>
        <w:tabs>
          <w:tab w:val="left" w:pos="709"/>
        </w:tabs>
        <w:autoSpaceDE w:val="0"/>
        <w:autoSpaceDN w:val="0"/>
        <w:adjustRightInd w:val="0"/>
        <w:spacing w:line="360" w:lineRule="auto"/>
        <w:ind w:firstLine="567"/>
        <w:jc w:val="both"/>
        <w:rPr>
          <w:rFonts w:eastAsia="Calibri"/>
          <w:sz w:val="28"/>
          <w:szCs w:val="28"/>
          <w:lang w:eastAsia="en-US"/>
        </w:rPr>
      </w:pPr>
      <w:r w:rsidRPr="009E2913">
        <w:rPr>
          <w:rFonts w:eastAsia="Calibri"/>
          <w:sz w:val="28"/>
          <w:szCs w:val="28"/>
          <w:lang w:eastAsia="en-US"/>
        </w:rPr>
        <w:t>Расстояние между названием главы и последующим текстом должно быть равно одному интервалу. Такое же расстояние выдерживается между заголовками главы и параграфа. Расстояния между основаниями строк заголовка те же, что и в основном тексте.</w:t>
      </w:r>
    </w:p>
    <w:p w14:paraId="711448FD" w14:textId="77777777" w:rsidR="00EC7CE6" w:rsidRPr="009E2913" w:rsidRDefault="00EC7CE6" w:rsidP="00EC7CE6">
      <w:pPr>
        <w:tabs>
          <w:tab w:val="left" w:pos="709"/>
        </w:tabs>
        <w:autoSpaceDE w:val="0"/>
        <w:autoSpaceDN w:val="0"/>
        <w:adjustRightInd w:val="0"/>
        <w:spacing w:line="360" w:lineRule="auto"/>
        <w:ind w:firstLine="567"/>
        <w:jc w:val="both"/>
        <w:rPr>
          <w:rFonts w:eastAsia="Calibri"/>
          <w:sz w:val="28"/>
          <w:szCs w:val="28"/>
          <w:lang w:eastAsia="en-US"/>
        </w:rPr>
      </w:pPr>
      <w:r w:rsidRPr="009E2913">
        <w:rPr>
          <w:rFonts w:eastAsia="Calibri"/>
          <w:sz w:val="28"/>
          <w:szCs w:val="28"/>
          <w:lang w:eastAsia="en-US"/>
        </w:rPr>
        <w:t xml:space="preserve">Заголовки глав </w:t>
      </w:r>
      <w:r>
        <w:rPr>
          <w:rFonts w:eastAsia="Calibri"/>
          <w:sz w:val="28"/>
          <w:szCs w:val="28"/>
          <w:lang w:eastAsia="en-US"/>
        </w:rPr>
        <w:t xml:space="preserve">и параграфов </w:t>
      </w:r>
      <w:r w:rsidRPr="009E2913">
        <w:rPr>
          <w:rFonts w:eastAsia="Calibri"/>
          <w:sz w:val="28"/>
          <w:szCs w:val="28"/>
          <w:lang w:eastAsia="en-US"/>
        </w:rPr>
        <w:t xml:space="preserve">следует записывать с абзаца (красная строка) </w:t>
      </w:r>
      <w:r w:rsidRPr="00085487">
        <w:rPr>
          <w:rFonts w:eastAsia="Calibri"/>
          <w:bCs/>
          <w:sz w:val="28"/>
          <w:szCs w:val="28"/>
          <w:lang w:eastAsia="en-US"/>
        </w:rPr>
        <w:t>прописными</w:t>
      </w:r>
      <w:r w:rsidRPr="009E2913">
        <w:rPr>
          <w:rFonts w:eastAsia="Calibri"/>
          <w:bCs/>
          <w:sz w:val="28"/>
          <w:szCs w:val="28"/>
          <w:lang w:eastAsia="en-US"/>
        </w:rPr>
        <w:t xml:space="preserve"> </w:t>
      </w:r>
      <w:r w:rsidRPr="009E2913">
        <w:rPr>
          <w:rFonts w:eastAsia="Calibri"/>
          <w:sz w:val="28"/>
          <w:szCs w:val="28"/>
          <w:lang w:eastAsia="en-US"/>
        </w:rPr>
        <w:t xml:space="preserve">буквами жирным шрифтом без точки в конце, не подчеркивая. </w:t>
      </w:r>
    </w:p>
    <w:p w14:paraId="32410946" w14:textId="7532F369" w:rsidR="00EC7CE6" w:rsidRPr="009E2913" w:rsidRDefault="00EC7CE6" w:rsidP="00EC7CE6">
      <w:pPr>
        <w:tabs>
          <w:tab w:val="left" w:pos="709"/>
        </w:tabs>
        <w:autoSpaceDE w:val="0"/>
        <w:autoSpaceDN w:val="0"/>
        <w:adjustRightInd w:val="0"/>
        <w:spacing w:line="360" w:lineRule="auto"/>
        <w:ind w:firstLine="567"/>
        <w:jc w:val="both"/>
        <w:rPr>
          <w:rFonts w:eastAsia="Calibri"/>
          <w:sz w:val="28"/>
          <w:szCs w:val="28"/>
          <w:lang w:eastAsia="en-US"/>
        </w:rPr>
      </w:pPr>
      <w:r w:rsidRPr="009E2913">
        <w:rPr>
          <w:rFonts w:eastAsia="Calibri"/>
          <w:sz w:val="28"/>
          <w:szCs w:val="28"/>
          <w:lang w:eastAsia="en-US"/>
        </w:rPr>
        <w:t>В тексте необходимо чаще применять красную строку, выделяя законченную мысль в самостоятельный абзац</w:t>
      </w:r>
      <w:r w:rsidR="000E63A8">
        <w:rPr>
          <w:rFonts w:eastAsia="Calibri"/>
          <w:sz w:val="28"/>
          <w:szCs w:val="28"/>
          <w:lang w:eastAsia="en-US"/>
        </w:rPr>
        <w:t>, при эт</w:t>
      </w:r>
      <w:r w:rsidR="003704B7">
        <w:rPr>
          <w:rFonts w:eastAsia="Calibri"/>
          <w:sz w:val="28"/>
          <w:szCs w:val="28"/>
          <w:lang w:eastAsia="en-US"/>
        </w:rPr>
        <w:t>ом недолжно быть дополнительных интервал до или после абзацев</w:t>
      </w:r>
      <w:r w:rsidRPr="009E2913">
        <w:rPr>
          <w:rFonts w:eastAsia="Calibri"/>
          <w:sz w:val="28"/>
          <w:szCs w:val="28"/>
          <w:lang w:eastAsia="en-US"/>
        </w:rPr>
        <w:t>.</w:t>
      </w:r>
    </w:p>
    <w:p w14:paraId="157C3F6B" w14:textId="072421D8" w:rsidR="00EC7CE6" w:rsidRPr="002E1984" w:rsidRDefault="00EC7CE6" w:rsidP="002E1984">
      <w:pPr>
        <w:tabs>
          <w:tab w:val="left" w:pos="709"/>
        </w:tabs>
        <w:snapToGrid w:val="0"/>
        <w:spacing w:line="360" w:lineRule="auto"/>
        <w:ind w:firstLine="567"/>
        <w:jc w:val="both"/>
        <w:rPr>
          <w:sz w:val="28"/>
          <w:szCs w:val="28"/>
          <w:lang w:eastAsia="ru-RU"/>
        </w:rPr>
      </w:pPr>
      <w:r w:rsidRPr="009E2913">
        <w:rPr>
          <w:sz w:val="28"/>
          <w:szCs w:val="28"/>
          <w:lang w:eastAsia="ru-RU"/>
        </w:rPr>
        <w:t xml:space="preserve">Страницы </w:t>
      </w:r>
      <w:r w:rsidR="00044493">
        <w:rPr>
          <w:sz w:val="28"/>
          <w:szCs w:val="28"/>
          <w:lang w:eastAsia="ru-RU"/>
        </w:rPr>
        <w:t>реферата</w:t>
      </w:r>
      <w:r w:rsidRPr="009E2913">
        <w:rPr>
          <w:sz w:val="28"/>
          <w:szCs w:val="28"/>
          <w:lang w:eastAsia="ru-RU"/>
        </w:rPr>
        <w:t xml:space="preserve"> должны быть пронумерованы сквозной н</w:t>
      </w:r>
      <w:r w:rsidR="002E1984">
        <w:rPr>
          <w:sz w:val="28"/>
          <w:szCs w:val="28"/>
          <w:lang w:eastAsia="ru-RU"/>
        </w:rPr>
        <w:t xml:space="preserve">умерацией в правом нижнем углу. </w:t>
      </w:r>
      <w:r w:rsidRPr="009E2913">
        <w:rPr>
          <w:rFonts w:eastAsia="Calibri"/>
          <w:sz w:val="28"/>
          <w:szCs w:val="28"/>
          <w:lang w:eastAsia="ru-RU"/>
        </w:rPr>
        <w:t>После титульного листа помещается оглавление с указанием номеров страниц.</w:t>
      </w:r>
    </w:p>
    <w:p w14:paraId="5A99B021" w14:textId="77777777" w:rsidR="00EC7CE6" w:rsidRPr="009E2913" w:rsidRDefault="00EC7CE6" w:rsidP="00EC7CE6">
      <w:pPr>
        <w:tabs>
          <w:tab w:val="left" w:pos="709"/>
        </w:tabs>
        <w:autoSpaceDE w:val="0"/>
        <w:autoSpaceDN w:val="0"/>
        <w:adjustRightInd w:val="0"/>
        <w:spacing w:line="360" w:lineRule="auto"/>
        <w:ind w:firstLine="567"/>
        <w:jc w:val="both"/>
        <w:rPr>
          <w:rFonts w:eastAsia="Calibri"/>
          <w:sz w:val="28"/>
          <w:szCs w:val="28"/>
          <w:lang w:eastAsia="en-US"/>
        </w:rPr>
      </w:pPr>
      <w:r w:rsidRPr="009E2913">
        <w:rPr>
          <w:rFonts w:eastAsia="Calibri"/>
          <w:sz w:val="28"/>
          <w:szCs w:val="28"/>
          <w:lang w:eastAsia="en-US"/>
        </w:rPr>
        <w:t>Если в тексте работы используются перечисления, то они оформляются следующими способами:</w:t>
      </w:r>
    </w:p>
    <w:p w14:paraId="5506CE09" w14:textId="77777777" w:rsidR="00EC7CE6" w:rsidRPr="009E2913" w:rsidRDefault="00EC7CE6" w:rsidP="00EC7CE6">
      <w:pPr>
        <w:tabs>
          <w:tab w:val="left" w:pos="709"/>
        </w:tabs>
        <w:autoSpaceDE w:val="0"/>
        <w:autoSpaceDN w:val="0"/>
        <w:adjustRightInd w:val="0"/>
        <w:spacing w:line="360" w:lineRule="auto"/>
        <w:ind w:firstLine="567"/>
        <w:jc w:val="both"/>
        <w:rPr>
          <w:rFonts w:eastAsia="Calibri"/>
          <w:bCs/>
          <w:sz w:val="28"/>
          <w:szCs w:val="28"/>
          <w:lang w:eastAsia="en-US"/>
        </w:rPr>
      </w:pPr>
      <w:r w:rsidRPr="009E2913">
        <w:rPr>
          <w:rFonts w:eastAsia="Calibri"/>
          <w:bCs/>
          <w:sz w:val="28"/>
          <w:szCs w:val="28"/>
          <w:lang w:eastAsia="en-US"/>
        </w:rPr>
        <w:t>Пример:</w:t>
      </w:r>
    </w:p>
    <w:p w14:paraId="011B0644" w14:textId="77777777" w:rsidR="00EC7CE6" w:rsidRPr="009E2913" w:rsidRDefault="00EC7CE6" w:rsidP="00F30043">
      <w:pPr>
        <w:tabs>
          <w:tab w:val="left" w:pos="709"/>
        </w:tabs>
        <w:autoSpaceDE w:val="0"/>
        <w:autoSpaceDN w:val="0"/>
        <w:adjustRightInd w:val="0"/>
        <w:spacing w:line="360" w:lineRule="auto"/>
        <w:ind w:firstLine="567"/>
        <w:jc w:val="both"/>
        <w:rPr>
          <w:rFonts w:eastAsia="Calibri"/>
          <w:sz w:val="28"/>
          <w:szCs w:val="28"/>
          <w:lang w:eastAsia="en-US"/>
        </w:rPr>
      </w:pPr>
      <w:r w:rsidRPr="009E2913">
        <w:rPr>
          <w:rFonts w:eastAsia="Calibri"/>
          <w:sz w:val="28"/>
          <w:szCs w:val="28"/>
          <w:lang w:eastAsia="en-US"/>
        </w:rPr>
        <w:t>Особое внимание следует уделить следующим критериям:</w:t>
      </w:r>
    </w:p>
    <w:p w14:paraId="04CC0DC3" w14:textId="77777777" w:rsidR="00EC7CE6" w:rsidRPr="009E2913" w:rsidRDefault="00EC7CE6" w:rsidP="00F30043">
      <w:pPr>
        <w:numPr>
          <w:ilvl w:val="0"/>
          <w:numId w:val="8"/>
        </w:numPr>
        <w:tabs>
          <w:tab w:val="left" w:pos="709"/>
          <w:tab w:val="left" w:pos="1134"/>
        </w:tabs>
        <w:autoSpaceDE w:val="0"/>
        <w:autoSpaceDN w:val="0"/>
        <w:adjustRightInd w:val="0"/>
        <w:spacing w:line="360" w:lineRule="auto"/>
        <w:ind w:left="0" w:firstLine="567"/>
        <w:contextualSpacing/>
        <w:jc w:val="both"/>
        <w:rPr>
          <w:rFonts w:eastAsia="Calibri"/>
          <w:sz w:val="28"/>
          <w:szCs w:val="28"/>
          <w:lang w:eastAsia="en-US"/>
        </w:rPr>
      </w:pPr>
      <w:r w:rsidRPr="00085487">
        <w:rPr>
          <w:rFonts w:eastAsia="Calibri"/>
          <w:sz w:val="28"/>
          <w:szCs w:val="28"/>
          <w:lang w:eastAsia="en-US"/>
        </w:rPr>
        <w:lastRenderedPageBreak/>
        <w:t xml:space="preserve"> </w:t>
      </w:r>
      <w:r w:rsidRPr="009E2913">
        <w:rPr>
          <w:rFonts w:eastAsia="Calibri"/>
          <w:sz w:val="28"/>
          <w:szCs w:val="28"/>
          <w:lang w:eastAsia="en-US"/>
        </w:rPr>
        <w:t>полноте и глубине рассмотрения проблемы;</w:t>
      </w:r>
    </w:p>
    <w:p w14:paraId="2338A804" w14:textId="77777777" w:rsidR="00EC7CE6" w:rsidRPr="009E2913" w:rsidRDefault="00EC7CE6" w:rsidP="00F30043">
      <w:pPr>
        <w:numPr>
          <w:ilvl w:val="0"/>
          <w:numId w:val="8"/>
        </w:numPr>
        <w:tabs>
          <w:tab w:val="left" w:pos="709"/>
          <w:tab w:val="left" w:pos="1134"/>
        </w:tabs>
        <w:autoSpaceDE w:val="0"/>
        <w:autoSpaceDN w:val="0"/>
        <w:adjustRightInd w:val="0"/>
        <w:spacing w:line="360" w:lineRule="auto"/>
        <w:ind w:left="0" w:firstLine="567"/>
        <w:contextualSpacing/>
        <w:jc w:val="both"/>
        <w:rPr>
          <w:rFonts w:eastAsia="Calibri"/>
          <w:sz w:val="28"/>
          <w:szCs w:val="28"/>
          <w:lang w:eastAsia="en-US"/>
        </w:rPr>
      </w:pPr>
      <w:r w:rsidRPr="00085487">
        <w:rPr>
          <w:rFonts w:eastAsia="Calibri"/>
          <w:sz w:val="28"/>
          <w:szCs w:val="28"/>
          <w:lang w:eastAsia="en-US"/>
        </w:rPr>
        <w:t xml:space="preserve"> </w:t>
      </w:r>
      <w:r w:rsidRPr="009E2913">
        <w:rPr>
          <w:rFonts w:eastAsia="Calibri"/>
          <w:sz w:val="28"/>
          <w:szCs w:val="28"/>
          <w:lang w:eastAsia="en-US"/>
        </w:rPr>
        <w:t>использованию отечественной и зарубежной литературы;</w:t>
      </w:r>
    </w:p>
    <w:p w14:paraId="4F926CF0" w14:textId="77777777" w:rsidR="00EC7CE6" w:rsidRPr="009E2913" w:rsidRDefault="00EC7CE6" w:rsidP="00F30043">
      <w:pPr>
        <w:numPr>
          <w:ilvl w:val="0"/>
          <w:numId w:val="8"/>
        </w:numPr>
        <w:tabs>
          <w:tab w:val="left" w:pos="709"/>
          <w:tab w:val="left" w:pos="1134"/>
        </w:tabs>
        <w:autoSpaceDE w:val="0"/>
        <w:autoSpaceDN w:val="0"/>
        <w:adjustRightInd w:val="0"/>
        <w:spacing w:line="360" w:lineRule="auto"/>
        <w:ind w:left="0" w:firstLine="567"/>
        <w:contextualSpacing/>
        <w:jc w:val="both"/>
        <w:rPr>
          <w:rFonts w:eastAsia="Calibri"/>
          <w:sz w:val="28"/>
          <w:szCs w:val="28"/>
          <w:lang w:eastAsia="en-US"/>
        </w:rPr>
      </w:pPr>
      <w:r w:rsidRPr="00085487">
        <w:rPr>
          <w:rFonts w:eastAsia="Calibri"/>
          <w:sz w:val="28"/>
          <w:szCs w:val="28"/>
          <w:lang w:eastAsia="en-US"/>
        </w:rPr>
        <w:t xml:space="preserve"> </w:t>
      </w:r>
      <w:r w:rsidRPr="009E2913">
        <w:rPr>
          <w:rFonts w:eastAsia="Calibri"/>
          <w:sz w:val="28"/>
          <w:szCs w:val="28"/>
          <w:lang w:eastAsia="en-US"/>
        </w:rPr>
        <w:t>обоснованности позиции автора;</w:t>
      </w:r>
    </w:p>
    <w:p w14:paraId="3F6A18AE" w14:textId="77777777" w:rsidR="00EC7CE6" w:rsidRPr="009E2913" w:rsidRDefault="00EC7CE6" w:rsidP="00F30043">
      <w:pPr>
        <w:numPr>
          <w:ilvl w:val="0"/>
          <w:numId w:val="8"/>
        </w:numPr>
        <w:tabs>
          <w:tab w:val="left" w:pos="709"/>
          <w:tab w:val="left" w:pos="1134"/>
        </w:tabs>
        <w:autoSpaceDE w:val="0"/>
        <w:autoSpaceDN w:val="0"/>
        <w:adjustRightInd w:val="0"/>
        <w:spacing w:line="360" w:lineRule="auto"/>
        <w:ind w:left="0" w:firstLine="567"/>
        <w:contextualSpacing/>
        <w:jc w:val="both"/>
        <w:rPr>
          <w:rFonts w:eastAsia="Calibri"/>
          <w:sz w:val="28"/>
          <w:szCs w:val="28"/>
          <w:lang w:eastAsia="en-US"/>
        </w:rPr>
      </w:pPr>
      <w:r w:rsidRPr="00085487">
        <w:rPr>
          <w:rFonts w:eastAsia="Calibri"/>
          <w:sz w:val="28"/>
          <w:szCs w:val="28"/>
          <w:lang w:eastAsia="en-US"/>
        </w:rPr>
        <w:t xml:space="preserve"> </w:t>
      </w:r>
      <w:r w:rsidRPr="009E2913">
        <w:rPr>
          <w:rFonts w:eastAsia="Calibri"/>
          <w:sz w:val="28"/>
          <w:szCs w:val="28"/>
          <w:lang w:eastAsia="en-US"/>
        </w:rPr>
        <w:t>соответствию используемых методов анализа существу проблемы;</w:t>
      </w:r>
    </w:p>
    <w:p w14:paraId="64419324" w14:textId="77777777" w:rsidR="00EC7CE6" w:rsidRPr="009E2913" w:rsidRDefault="00EC7CE6" w:rsidP="00F30043">
      <w:pPr>
        <w:numPr>
          <w:ilvl w:val="0"/>
          <w:numId w:val="8"/>
        </w:numPr>
        <w:tabs>
          <w:tab w:val="left" w:pos="709"/>
          <w:tab w:val="left" w:pos="1134"/>
        </w:tabs>
        <w:autoSpaceDE w:val="0"/>
        <w:autoSpaceDN w:val="0"/>
        <w:adjustRightInd w:val="0"/>
        <w:spacing w:line="360" w:lineRule="auto"/>
        <w:ind w:left="0" w:firstLine="567"/>
        <w:contextualSpacing/>
        <w:jc w:val="both"/>
        <w:rPr>
          <w:rFonts w:eastAsia="Calibri"/>
          <w:sz w:val="28"/>
          <w:szCs w:val="28"/>
          <w:lang w:eastAsia="en-US"/>
        </w:rPr>
      </w:pPr>
      <w:r w:rsidRPr="00085487">
        <w:rPr>
          <w:rFonts w:eastAsia="Calibri"/>
          <w:sz w:val="28"/>
          <w:szCs w:val="28"/>
          <w:lang w:eastAsia="en-US"/>
        </w:rPr>
        <w:t xml:space="preserve"> </w:t>
      </w:r>
      <w:r w:rsidRPr="009E2913">
        <w:rPr>
          <w:rFonts w:eastAsia="Calibri"/>
          <w:sz w:val="28"/>
          <w:szCs w:val="28"/>
          <w:lang w:eastAsia="en-US"/>
        </w:rPr>
        <w:t>степени решения поставленных задач;</w:t>
      </w:r>
    </w:p>
    <w:p w14:paraId="42B6B44E" w14:textId="77777777" w:rsidR="00EC7CE6" w:rsidRPr="009E2913" w:rsidRDefault="00EC7CE6" w:rsidP="00F30043">
      <w:pPr>
        <w:numPr>
          <w:ilvl w:val="0"/>
          <w:numId w:val="8"/>
        </w:numPr>
        <w:tabs>
          <w:tab w:val="left" w:pos="709"/>
          <w:tab w:val="left" w:pos="1134"/>
        </w:tabs>
        <w:autoSpaceDE w:val="0"/>
        <w:autoSpaceDN w:val="0"/>
        <w:adjustRightInd w:val="0"/>
        <w:spacing w:line="360" w:lineRule="auto"/>
        <w:ind w:left="0" w:firstLine="567"/>
        <w:contextualSpacing/>
        <w:jc w:val="both"/>
        <w:rPr>
          <w:rFonts w:eastAsia="Calibri"/>
          <w:sz w:val="28"/>
          <w:szCs w:val="28"/>
          <w:lang w:eastAsia="en-US"/>
        </w:rPr>
      </w:pPr>
      <w:r w:rsidRPr="00085487">
        <w:rPr>
          <w:rFonts w:eastAsia="Calibri"/>
          <w:sz w:val="28"/>
          <w:szCs w:val="28"/>
          <w:lang w:eastAsia="en-US"/>
        </w:rPr>
        <w:t xml:space="preserve"> </w:t>
      </w:r>
      <w:r w:rsidRPr="009E2913">
        <w:rPr>
          <w:rFonts w:eastAsia="Calibri"/>
          <w:sz w:val="28"/>
          <w:szCs w:val="28"/>
          <w:lang w:eastAsia="en-US"/>
        </w:rPr>
        <w:t>качеству оформления.</w:t>
      </w:r>
    </w:p>
    <w:p w14:paraId="762FE136" w14:textId="77777777" w:rsidR="00EC7CE6" w:rsidRPr="009E2913" w:rsidRDefault="00EC7CE6" w:rsidP="00EC7CE6">
      <w:pPr>
        <w:tabs>
          <w:tab w:val="left" w:pos="709"/>
        </w:tabs>
        <w:autoSpaceDE w:val="0"/>
        <w:autoSpaceDN w:val="0"/>
        <w:adjustRightInd w:val="0"/>
        <w:spacing w:line="360" w:lineRule="auto"/>
        <w:ind w:firstLine="567"/>
        <w:jc w:val="both"/>
        <w:rPr>
          <w:rFonts w:eastAsia="Calibri"/>
          <w:sz w:val="28"/>
          <w:szCs w:val="28"/>
          <w:lang w:eastAsia="en-US"/>
        </w:rPr>
      </w:pPr>
      <w:r w:rsidRPr="009E2913">
        <w:rPr>
          <w:rFonts w:eastAsia="Calibri"/>
          <w:sz w:val="28"/>
          <w:szCs w:val="28"/>
          <w:lang w:eastAsia="en-US"/>
        </w:rPr>
        <w:t>При использовании в перечислении развернутых описаний может использоваться нумерованный и алфавитный список. В данном случае после цифры или заглавной буквы ставится точка. Перечисление начинается с заглавной буквы и заканчивается точкой.</w:t>
      </w:r>
    </w:p>
    <w:p w14:paraId="25DFBC65" w14:textId="77777777" w:rsidR="00EC7CE6" w:rsidRPr="009E2913" w:rsidRDefault="00EC7CE6" w:rsidP="00EC7CE6">
      <w:pPr>
        <w:tabs>
          <w:tab w:val="left" w:pos="709"/>
        </w:tabs>
        <w:autoSpaceDE w:val="0"/>
        <w:autoSpaceDN w:val="0"/>
        <w:adjustRightInd w:val="0"/>
        <w:spacing w:line="360" w:lineRule="auto"/>
        <w:ind w:firstLine="567"/>
        <w:jc w:val="both"/>
        <w:rPr>
          <w:rFonts w:eastAsia="Calibri"/>
          <w:bCs/>
          <w:sz w:val="28"/>
          <w:szCs w:val="28"/>
          <w:lang w:eastAsia="en-US"/>
        </w:rPr>
      </w:pPr>
      <w:r w:rsidRPr="009E2913">
        <w:rPr>
          <w:rFonts w:eastAsia="Calibri"/>
          <w:bCs/>
          <w:sz w:val="28"/>
          <w:szCs w:val="28"/>
          <w:lang w:eastAsia="en-US"/>
        </w:rPr>
        <w:t>Пример:</w:t>
      </w:r>
    </w:p>
    <w:p w14:paraId="134B3833" w14:textId="77777777" w:rsidR="00EC7CE6" w:rsidRPr="009E2913" w:rsidRDefault="00EC7CE6" w:rsidP="00EC7CE6">
      <w:pPr>
        <w:tabs>
          <w:tab w:val="left" w:pos="709"/>
        </w:tabs>
        <w:autoSpaceDE w:val="0"/>
        <w:autoSpaceDN w:val="0"/>
        <w:adjustRightInd w:val="0"/>
        <w:spacing w:line="360" w:lineRule="auto"/>
        <w:ind w:firstLine="567"/>
        <w:jc w:val="both"/>
        <w:rPr>
          <w:rFonts w:eastAsia="Calibri"/>
          <w:sz w:val="28"/>
          <w:szCs w:val="28"/>
          <w:lang w:eastAsia="en-US"/>
        </w:rPr>
      </w:pPr>
      <w:r w:rsidRPr="009E2913">
        <w:rPr>
          <w:rFonts w:eastAsia="Calibri"/>
          <w:sz w:val="28"/>
          <w:szCs w:val="28"/>
          <w:lang w:eastAsia="en-US"/>
        </w:rPr>
        <w:t>Закрепление теоретических знаний и приобретение более глубоких практических навыков работы по специальности включает следующие виды работ:</w:t>
      </w:r>
    </w:p>
    <w:p w14:paraId="47B7B745" w14:textId="741C9C50" w:rsidR="00EC7CE6" w:rsidRPr="009E2913" w:rsidRDefault="00EC7CE6" w:rsidP="00EC7CE6">
      <w:pPr>
        <w:tabs>
          <w:tab w:val="left" w:pos="709"/>
        </w:tabs>
        <w:autoSpaceDE w:val="0"/>
        <w:autoSpaceDN w:val="0"/>
        <w:adjustRightInd w:val="0"/>
        <w:spacing w:line="360" w:lineRule="auto"/>
        <w:ind w:firstLine="567"/>
        <w:jc w:val="both"/>
        <w:rPr>
          <w:rFonts w:eastAsia="Calibri"/>
          <w:sz w:val="28"/>
          <w:szCs w:val="28"/>
          <w:lang w:eastAsia="en-US"/>
        </w:rPr>
      </w:pPr>
      <w:r w:rsidRPr="009E2913">
        <w:rPr>
          <w:rFonts w:eastAsia="Calibri"/>
          <w:sz w:val="28"/>
          <w:szCs w:val="28"/>
          <w:lang w:eastAsia="en-US"/>
        </w:rPr>
        <w:t>1. Ознакомление с организацией, её историей, видами и направлениями деятельности, организационно</w:t>
      </w:r>
      <w:r w:rsidR="0001464F">
        <w:rPr>
          <w:rFonts w:eastAsia="Calibri"/>
          <w:sz w:val="28"/>
          <w:szCs w:val="28"/>
          <w:lang w:eastAsia="en-US"/>
        </w:rPr>
        <w:t>-</w:t>
      </w:r>
      <w:r w:rsidRPr="009E2913">
        <w:rPr>
          <w:rFonts w:eastAsia="Calibri"/>
          <w:sz w:val="28"/>
          <w:szCs w:val="28"/>
          <w:lang w:eastAsia="en-US"/>
        </w:rPr>
        <w:t>экономической структурой, системой управления, целями владельцев и руководителей бизнеса, стратегиями компании.</w:t>
      </w:r>
    </w:p>
    <w:p w14:paraId="6DFEBB7D" w14:textId="77777777" w:rsidR="00EC7CE6" w:rsidRPr="009E2913" w:rsidRDefault="00EC7CE6" w:rsidP="00EC7CE6">
      <w:pPr>
        <w:tabs>
          <w:tab w:val="left" w:pos="709"/>
        </w:tabs>
        <w:autoSpaceDE w:val="0"/>
        <w:autoSpaceDN w:val="0"/>
        <w:adjustRightInd w:val="0"/>
        <w:spacing w:line="360" w:lineRule="auto"/>
        <w:ind w:firstLine="567"/>
        <w:jc w:val="both"/>
        <w:rPr>
          <w:rFonts w:eastAsia="Calibri"/>
          <w:sz w:val="28"/>
          <w:szCs w:val="28"/>
          <w:lang w:eastAsia="en-US"/>
        </w:rPr>
      </w:pPr>
      <w:r w:rsidRPr="009E2913">
        <w:rPr>
          <w:rFonts w:eastAsia="Calibri"/>
          <w:sz w:val="28"/>
          <w:szCs w:val="28"/>
          <w:lang w:eastAsia="en-US"/>
        </w:rPr>
        <w:t>2. Изучение специальной литературы и нормативной документации по рассматриваемой теме.</w:t>
      </w:r>
    </w:p>
    <w:p w14:paraId="606B9A0D" w14:textId="77777777" w:rsidR="00EC7CE6" w:rsidRPr="009E2913" w:rsidRDefault="00EC7CE6" w:rsidP="00EC7CE6">
      <w:pPr>
        <w:tabs>
          <w:tab w:val="left" w:pos="709"/>
        </w:tabs>
        <w:autoSpaceDE w:val="0"/>
        <w:autoSpaceDN w:val="0"/>
        <w:adjustRightInd w:val="0"/>
        <w:spacing w:line="360" w:lineRule="auto"/>
        <w:ind w:firstLine="567"/>
        <w:jc w:val="both"/>
        <w:rPr>
          <w:rFonts w:eastAsia="Calibri"/>
          <w:sz w:val="28"/>
          <w:szCs w:val="28"/>
          <w:lang w:eastAsia="en-US"/>
        </w:rPr>
      </w:pPr>
      <w:r w:rsidRPr="009E2913">
        <w:rPr>
          <w:rFonts w:eastAsia="Calibri"/>
          <w:sz w:val="28"/>
          <w:szCs w:val="28"/>
          <w:lang w:eastAsia="en-US"/>
        </w:rPr>
        <w:t>Аналогично список оформляется при использовании заглавных букв и точки после них в перечислении явлений, процессов, событий и т.п.</w:t>
      </w:r>
    </w:p>
    <w:p w14:paraId="1B01D771" w14:textId="55923080" w:rsidR="00EC7CE6" w:rsidRPr="009E2913" w:rsidRDefault="00EC7CE6" w:rsidP="00EC7CE6">
      <w:pPr>
        <w:tabs>
          <w:tab w:val="left" w:pos="709"/>
        </w:tabs>
        <w:autoSpaceDE w:val="0"/>
        <w:autoSpaceDN w:val="0"/>
        <w:adjustRightInd w:val="0"/>
        <w:spacing w:line="360" w:lineRule="auto"/>
        <w:ind w:firstLine="567"/>
        <w:jc w:val="both"/>
        <w:rPr>
          <w:rFonts w:eastAsia="Calibri"/>
          <w:sz w:val="28"/>
          <w:szCs w:val="28"/>
          <w:lang w:eastAsia="en-US"/>
        </w:rPr>
      </w:pPr>
      <w:r w:rsidRPr="009E2913">
        <w:rPr>
          <w:rFonts w:eastAsia="Calibri"/>
          <w:sz w:val="28"/>
          <w:szCs w:val="28"/>
          <w:lang w:eastAsia="en-US"/>
        </w:rPr>
        <w:t>Сокращение слов в тексте не допускается, за исключением условно</w:t>
      </w:r>
      <w:r w:rsidR="0001464F">
        <w:rPr>
          <w:rFonts w:eastAsia="Calibri"/>
          <w:sz w:val="28"/>
          <w:szCs w:val="28"/>
          <w:lang w:eastAsia="en-US"/>
        </w:rPr>
        <w:t>-</w:t>
      </w:r>
      <w:r w:rsidRPr="009E2913">
        <w:rPr>
          <w:rFonts w:eastAsia="Calibri"/>
          <w:sz w:val="28"/>
          <w:szCs w:val="28"/>
          <w:lang w:eastAsia="en-US"/>
        </w:rPr>
        <w:t>буквенных и графических обозначений.</w:t>
      </w:r>
    </w:p>
    <w:p w14:paraId="30B2C10D" w14:textId="77777777" w:rsidR="00EC7CE6" w:rsidRPr="009E2913" w:rsidRDefault="00EC7CE6" w:rsidP="00EC7CE6">
      <w:pPr>
        <w:tabs>
          <w:tab w:val="left" w:pos="709"/>
        </w:tabs>
        <w:autoSpaceDE w:val="0"/>
        <w:autoSpaceDN w:val="0"/>
        <w:adjustRightInd w:val="0"/>
        <w:spacing w:line="360" w:lineRule="auto"/>
        <w:ind w:firstLine="567"/>
        <w:jc w:val="both"/>
        <w:rPr>
          <w:rFonts w:eastAsia="Calibri"/>
          <w:bCs/>
          <w:sz w:val="28"/>
          <w:szCs w:val="28"/>
          <w:lang w:eastAsia="en-US"/>
        </w:rPr>
      </w:pPr>
      <w:r w:rsidRPr="009E2913">
        <w:rPr>
          <w:rFonts w:eastAsia="Calibri"/>
          <w:bCs/>
          <w:sz w:val="28"/>
          <w:szCs w:val="28"/>
          <w:lang w:eastAsia="en-US"/>
        </w:rPr>
        <w:t xml:space="preserve">Цитирование используется как прием аргументации, поэтому слишком много цитат в работе приводить не следует. В случае необходимости можно излагать чужие мысли своими словами, но и в этом варианте надо делать ссылку на первоисточник. Ссылка на первоисточник делается под чертой внизу той страницы, где заканчивается цитата или изложение чужой мысли. </w:t>
      </w:r>
      <w:r w:rsidRPr="009E2913">
        <w:rPr>
          <w:rFonts w:eastAsia="Calibri"/>
          <w:bCs/>
          <w:sz w:val="28"/>
          <w:szCs w:val="28"/>
          <w:lang w:eastAsia="en-US"/>
        </w:rPr>
        <w:lastRenderedPageBreak/>
        <w:t>В ссылке указываются фамилия, инициалы автора, название работы, издательство, место и год издания, страница.</w:t>
      </w:r>
    </w:p>
    <w:p w14:paraId="2069E542" w14:textId="77777777" w:rsidR="00EC7CE6" w:rsidRPr="009E2913" w:rsidRDefault="00EC7CE6" w:rsidP="00EC7CE6">
      <w:pPr>
        <w:tabs>
          <w:tab w:val="left" w:pos="709"/>
        </w:tabs>
        <w:autoSpaceDE w:val="0"/>
        <w:autoSpaceDN w:val="0"/>
        <w:adjustRightInd w:val="0"/>
        <w:spacing w:line="360" w:lineRule="auto"/>
        <w:ind w:firstLine="567"/>
        <w:jc w:val="both"/>
        <w:rPr>
          <w:rFonts w:eastAsia="Calibri"/>
          <w:bCs/>
          <w:sz w:val="28"/>
          <w:szCs w:val="28"/>
          <w:lang w:eastAsia="en-US"/>
        </w:rPr>
      </w:pPr>
      <w:r w:rsidRPr="009E2913">
        <w:rPr>
          <w:rFonts w:eastAsia="Calibri"/>
          <w:bCs/>
          <w:sz w:val="28"/>
          <w:szCs w:val="28"/>
          <w:lang w:eastAsia="en-US"/>
        </w:rPr>
        <w:t>Список литературы должен соответствовать следующей структуре:</w:t>
      </w:r>
    </w:p>
    <w:p w14:paraId="198CD797" w14:textId="1D70C92B" w:rsidR="00EC7CE6" w:rsidRPr="009E2913" w:rsidRDefault="00DC4701" w:rsidP="00EC7CE6">
      <w:pPr>
        <w:numPr>
          <w:ilvl w:val="0"/>
          <w:numId w:val="9"/>
        </w:numPr>
        <w:tabs>
          <w:tab w:val="left" w:pos="709"/>
          <w:tab w:val="left" w:pos="1134"/>
        </w:tabs>
        <w:autoSpaceDE w:val="0"/>
        <w:autoSpaceDN w:val="0"/>
        <w:adjustRightInd w:val="0"/>
        <w:spacing w:line="360" w:lineRule="auto"/>
        <w:ind w:left="0" w:firstLine="567"/>
        <w:contextualSpacing/>
        <w:jc w:val="both"/>
        <w:rPr>
          <w:rFonts w:eastAsia="Calibri"/>
          <w:bCs/>
          <w:sz w:val="28"/>
          <w:szCs w:val="28"/>
          <w:lang w:eastAsia="en-US"/>
        </w:rPr>
      </w:pPr>
      <w:r>
        <w:rPr>
          <w:rFonts w:eastAsia="Calibri"/>
          <w:bCs/>
          <w:sz w:val="28"/>
          <w:szCs w:val="28"/>
          <w:lang w:eastAsia="en-US"/>
        </w:rPr>
        <w:t xml:space="preserve"> </w:t>
      </w:r>
      <w:r w:rsidR="00EC7CE6" w:rsidRPr="009E2913">
        <w:rPr>
          <w:rFonts w:eastAsia="Calibri"/>
          <w:bCs/>
          <w:sz w:val="28"/>
          <w:szCs w:val="28"/>
          <w:lang w:eastAsia="en-US"/>
        </w:rPr>
        <w:t>нормативно</w:t>
      </w:r>
      <w:r w:rsidR="0001464F">
        <w:rPr>
          <w:rFonts w:eastAsia="Calibri"/>
          <w:bCs/>
          <w:sz w:val="28"/>
          <w:szCs w:val="28"/>
          <w:lang w:eastAsia="en-US"/>
        </w:rPr>
        <w:t>-</w:t>
      </w:r>
      <w:r w:rsidR="00EC7CE6" w:rsidRPr="009E2913">
        <w:rPr>
          <w:rFonts w:eastAsia="Calibri"/>
          <w:bCs/>
          <w:sz w:val="28"/>
          <w:szCs w:val="28"/>
          <w:lang w:eastAsia="en-US"/>
        </w:rPr>
        <w:t>правовые акты (в порядке иерархии: федеральные законы, указы Президента, постановления Правительства, нормативные акты, инструкции);</w:t>
      </w:r>
    </w:p>
    <w:p w14:paraId="4B3781B0" w14:textId="05E9E809" w:rsidR="00EC7CE6" w:rsidRPr="009E2913" w:rsidRDefault="00DC4701" w:rsidP="00EC7CE6">
      <w:pPr>
        <w:numPr>
          <w:ilvl w:val="0"/>
          <w:numId w:val="9"/>
        </w:numPr>
        <w:tabs>
          <w:tab w:val="left" w:pos="709"/>
          <w:tab w:val="left" w:pos="1134"/>
        </w:tabs>
        <w:autoSpaceDE w:val="0"/>
        <w:autoSpaceDN w:val="0"/>
        <w:adjustRightInd w:val="0"/>
        <w:spacing w:line="360" w:lineRule="auto"/>
        <w:ind w:left="0" w:firstLine="567"/>
        <w:contextualSpacing/>
        <w:jc w:val="both"/>
        <w:rPr>
          <w:rFonts w:eastAsia="Calibri"/>
          <w:bCs/>
          <w:sz w:val="28"/>
          <w:szCs w:val="28"/>
          <w:lang w:eastAsia="en-US"/>
        </w:rPr>
      </w:pPr>
      <w:r>
        <w:rPr>
          <w:rFonts w:eastAsia="Calibri"/>
          <w:bCs/>
          <w:sz w:val="28"/>
          <w:szCs w:val="28"/>
          <w:lang w:eastAsia="en-US"/>
        </w:rPr>
        <w:t xml:space="preserve"> </w:t>
      </w:r>
      <w:r w:rsidR="00EC7CE6" w:rsidRPr="009E2913">
        <w:rPr>
          <w:rFonts w:eastAsia="Calibri"/>
          <w:bCs/>
          <w:sz w:val="28"/>
          <w:szCs w:val="28"/>
          <w:lang w:eastAsia="en-US"/>
        </w:rPr>
        <w:t>монографии, учебники, учебные пособия (в алфавитном порядке);</w:t>
      </w:r>
    </w:p>
    <w:p w14:paraId="2B7721DE" w14:textId="79774EF9" w:rsidR="00EC7CE6" w:rsidRPr="009E2913" w:rsidRDefault="00DC4701" w:rsidP="00EC7CE6">
      <w:pPr>
        <w:numPr>
          <w:ilvl w:val="0"/>
          <w:numId w:val="9"/>
        </w:numPr>
        <w:tabs>
          <w:tab w:val="left" w:pos="709"/>
          <w:tab w:val="left" w:pos="1134"/>
        </w:tabs>
        <w:autoSpaceDE w:val="0"/>
        <w:autoSpaceDN w:val="0"/>
        <w:adjustRightInd w:val="0"/>
        <w:spacing w:line="360" w:lineRule="auto"/>
        <w:ind w:left="0" w:firstLine="567"/>
        <w:contextualSpacing/>
        <w:jc w:val="both"/>
        <w:rPr>
          <w:rFonts w:eastAsia="Calibri"/>
          <w:bCs/>
          <w:sz w:val="28"/>
          <w:szCs w:val="28"/>
          <w:lang w:eastAsia="en-US"/>
        </w:rPr>
      </w:pPr>
      <w:r>
        <w:rPr>
          <w:rFonts w:eastAsia="Calibri"/>
          <w:bCs/>
          <w:sz w:val="28"/>
          <w:szCs w:val="28"/>
          <w:lang w:eastAsia="en-US"/>
        </w:rPr>
        <w:t xml:space="preserve"> </w:t>
      </w:r>
      <w:r w:rsidR="00EC7CE6" w:rsidRPr="009E2913">
        <w:rPr>
          <w:rFonts w:eastAsia="Calibri"/>
          <w:bCs/>
          <w:sz w:val="28"/>
          <w:szCs w:val="28"/>
          <w:lang w:eastAsia="en-US"/>
        </w:rPr>
        <w:t>статьи (в алфавитном порядке);</w:t>
      </w:r>
    </w:p>
    <w:p w14:paraId="145B0ED4" w14:textId="3036B2F5" w:rsidR="00EC7CE6" w:rsidRPr="009E2913" w:rsidRDefault="00DC4701" w:rsidP="00EC7CE6">
      <w:pPr>
        <w:numPr>
          <w:ilvl w:val="0"/>
          <w:numId w:val="9"/>
        </w:numPr>
        <w:tabs>
          <w:tab w:val="left" w:pos="709"/>
          <w:tab w:val="left" w:pos="1134"/>
        </w:tabs>
        <w:autoSpaceDE w:val="0"/>
        <w:autoSpaceDN w:val="0"/>
        <w:adjustRightInd w:val="0"/>
        <w:spacing w:line="360" w:lineRule="auto"/>
        <w:ind w:left="0" w:firstLine="567"/>
        <w:contextualSpacing/>
        <w:jc w:val="both"/>
        <w:rPr>
          <w:rFonts w:eastAsia="Calibri"/>
          <w:bCs/>
          <w:sz w:val="28"/>
          <w:szCs w:val="28"/>
          <w:lang w:eastAsia="en-US"/>
        </w:rPr>
      </w:pPr>
      <w:r>
        <w:rPr>
          <w:rFonts w:eastAsia="Calibri"/>
          <w:bCs/>
          <w:sz w:val="28"/>
          <w:szCs w:val="28"/>
          <w:lang w:eastAsia="en-US"/>
        </w:rPr>
        <w:t xml:space="preserve"> </w:t>
      </w:r>
      <w:proofErr w:type="gramStart"/>
      <w:r w:rsidR="00EC7CE6" w:rsidRPr="009E2913">
        <w:rPr>
          <w:rFonts w:eastAsia="Calibri"/>
          <w:bCs/>
          <w:sz w:val="28"/>
          <w:szCs w:val="28"/>
          <w:lang w:eastAsia="en-US"/>
        </w:rPr>
        <w:t>интернет</w:t>
      </w:r>
      <w:r w:rsidR="003F52A0">
        <w:rPr>
          <w:rFonts w:eastAsia="Calibri"/>
          <w:bCs/>
          <w:sz w:val="28"/>
          <w:szCs w:val="28"/>
          <w:lang w:eastAsia="en-US"/>
        </w:rPr>
        <w:t>-</w:t>
      </w:r>
      <w:r w:rsidR="00EC7CE6" w:rsidRPr="009E2913">
        <w:rPr>
          <w:rFonts w:eastAsia="Calibri"/>
          <w:bCs/>
          <w:sz w:val="28"/>
          <w:szCs w:val="28"/>
          <w:lang w:eastAsia="en-US"/>
        </w:rPr>
        <w:t>материалы</w:t>
      </w:r>
      <w:proofErr w:type="gramEnd"/>
      <w:r w:rsidR="00EC7CE6" w:rsidRPr="009E2913">
        <w:rPr>
          <w:rFonts w:eastAsia="Calibri"/>
          <w:bCs/>
          <w:sz w:val="28"/>
          <w:szCs w:val="28"/>
          <w:lang w:eastAsia="en-US"/>
        </w:rPr>
        <w:t>;</w:t>
      </w:r>
    </w:p>
    <w:p w14:paraId="045491F1" w14:textId="186A4056" w:rsidR="00EC7CE6" w:rsidRPr="009E2913" w:rsidRDefault="00DC4701" w:rsidP="00EC7CE6">
      <w:pPr>
        <w:numPr>
          <w:ilvl w:val="0"/>
          <w:numId w:val="9"/>
        </w:numPr>
        <w:tabs>
          <w:tab w:val="left" w:pos="709"/>
          <w:tab w:val="left" w:pos="1134"/>
        </w:tabs>
        <w:autoSpaceDE w:val="0"/>
        <w:autoSpaceDN w:val="0"/>
        <w:adjustRightInd w:val="0"/>
        <w:spacing w:line="360" w:lineRule="auto"/>
        <w:ind w:left="0" w:firstLine="567"/>
        <w:contextualSpacing/>
        <w:jc w:val="both"/>
        <w:rPr>
          <w:rFonts w:eastAsia="Calibri"/>
          <w:bCs/>
          <w:sz w:val="28"/>
          <w:szCs w:val="28"/>
          <w:lang w:eastAsia="en-US"/>
        </w:rPr>
      </w:pPr>
      <w:r>
        <w:rPr>
          <w:rFonts w:eastAsia="Calibri"/>
          <w:bCs/>
          <w:sz w:val="28"/>
          <w:szCs w:val="28"/>
          <w:lang w:eastAsia="en-US"/>
        </w:rPr>
        <w:t xml:space="preserve"> </w:t>
      </w:r>
      <w:r w:rsidR="00EC7CE6" w:rsidRPr="009E2913">
        <w:rPr>
          <w:rFonts w:eastAsia="Calibri"/>
          <w:bCs/>
          <w:sz w:val="28"/>
          <w:szCs w:val="28"/>
          <w:lang w:eastAsia="en-US"/>
        </w:rPr>
        <w:t>иностранная литература.</w:t>
      </w:r>
    </w:p>
    <w:p w14:paraId="3B6F837F" w14:textId="3728AF89" w:rsidR="00EC7CE6" w:rsidRPr="009E2913" w:rsidRDefault="00EC7CE6" w:rsidP="00EC7CE6">
      <w:pPr>
        <w:tabs>
          <w:tab w:val="left" w:pos="709"/>
        </w:tabs>
        <w:autoSpaceDE w:val="0"/>
        <w:autoSpaceDN w:val="0"/>
        <w:adjustRightInd w:val="0"/>
        <w:spacing w:line="360" w:lineRule="auto"/>
        <w:ind w:firstLine="567"/>
        <w:jc w:val="both"/>
        <w:rPr>
          <w:rFonts w:eastAsia="Calibri"/>
          <w:sz w:val="28"/>
          <w:szCs w:val="28"/>
          <w:lang w:eastAsia="en-US"/>
        </w:rPr>
      </w:pPr>
      <w:r w:rsidRPr="009E2913">
        <w:rPr>
          <w:rFonts w:eastAsia="Calibri"/>
          <w:bCs/>
          <w:iCs/>
          <w:sz w:val="28"/>
          <w:szCs w:val="28"/>
          <w:lang w:eastAsia="en-US"/>
        </w:rPr>
        <w:t xml:space="preserve">Алфавитный порядок </w:t>
      </w:r>
      <w:r w:rsidRPr="009E2913">
        <w:rPr>
          <w:rFonts w:eastAsia="Calibri"/>
          <w:sz w:val="28"/>
          <w:szCs w:val="28"/>
          <w:lang w:eastAsia="en-US"/>
        </w:rPr>
        <w:t>группировки литературных источников: фамилии авторов и заглавий (если автор не у</w:t>
      </w:r>
      <w:r w:rsidR="00CD7348">
        <w:rPr>
          <w:rFonts w:eastAsia="Calibri"/>
          <w:sz w:val="28"/>
          <w:szCs w:val="28"/>
          <w:lang w:eastAsia="en-US"/>
        </w:rPr>
        <w:t>казан) размещаются по алфавиту.</w:t>
      </w:r>
    </w:p>
    <w:p w14:paraId="40147AC6" w14:textId="77777777" w:rsidR="00EC7CE6" w:rsidRPr="009E2913" w:rsidRDefault="00EC7CE6" w:rsidP="00EC7CE6">
      <w:pPr>
        <w:tabs>
          <w:tab w:val="left" w:pos="709"/>
        </w:tabs>
        <w:autoSpaceDE w:val="0"/>
        <w:autoSpaceDN w:val="0"/>
        <w:adjustRightInd w:val="0"/>
        <w:spacing w:line="360" w:lineRule="auto"/>
        <w:ind w:firstLine="567"/>
        <w:jc w:val="both"/>
        <w:rPr>
          <w:rFonts w:eastAsia="Calibri"/>
          <w:sz w:val="28"/>
          <w:szCs w:val="28"/>
          <w:lang w:eastAsia="en-US"/>
        </w:rPr>
      </w:pPr>
      <w:r w:rsidRPr="009E2913">
        <w:rPr>
          <w:rFonts w:eastAsia="Calibri"/>
          <w:sz w:val="28"/>
          <w:szCs w:val="28"/>
          <w:lang w:eastAsia="en-US"/>
        </w:rPr>
        <w:t>Список литературы обязательно нумеруется вне зависимости от того, какой тип ссылок используется автором в работе.</w:t>
      </w:r>
    </w:p>
    <w:p w14:paraId="6CB6DD63" w14:textId="04A26E01" w:rsidR="00EC7CE6" w:rsidRPr="009E2913" w:rsidRDefault="00EC7CE6" w:rsidP="00EC7CE6">
      <w:pPr>
        <w:tabs>
          <w:tab w:val="left" w:pos="709"/>
        </w:tabs>
        <w:autoSpaceDE w:val="0"/>
        <w:autoSpaceDN w:val="0"/>
        <w:adjustRightInd w:val="0"/>
        <w:spacing w:line="360" w:lineRule="auto"/>
        <w:ind w:firstLine="567"/>
        <w:jc w:val="both"/>
        <w:rPr>
          <w:rFonts w:eastAsia="Calibri"/>
          <w:sz w:val="28"/>
          <w:szCs w:val="28"/>
          <w:lang w:eastAsia="en-US"/>
        </w:rPr>
      </w:pPr>
      <w:r w:rsidRPr="009E2913">
        <w:rPr>
          <w:rFonts w:eastAsia="Calibri"/>
          <w:sz w:val="28"/>
          <w:szCs w:val="28"/>
          <w:lang w:eastAsia="en-US"/>
        </w:rPr>
        <w:t>Список должен включать книги не позднее 5</w:t>
      </w:r>
      <w:r w:rsidR="00C23003">
        <w:rPr>
          <w:rFonts w:eastAsia="Calibri"/>
          <w:sz w:val="28"/>
          <w:szCs w:val="28"/>
          <w:lang w:eastAsia="en-US"/>
        </w:rPr>
        <w:t xml:space="preserve"> –</w:t>
      </w:r>
      <w:r w:rsidR="00CD7348">
        <w:rPr>
          <w:rFonts w:eastAsia="Calibri"/>
          <w:sz w:val="28"/>
          <w:szCs w:val="28"/>
          <w:lang w:eastAsia="en-US"/>
        </w:rPr>
        <w:t xml:space="preserve"> </w:t>
      </w:r>
      <w:r w:rsidRPr="009E2913">
        <w:rPr>
          <w:rFonts w:eastAsia="Calibri"/>
          <w:sz w:val="28"/>
          <w:szCs w:val="28"/>
          <w:lang w:eastAsia="en-US"/>
        </w:rPr>
        <w:t>летнего срока давности, статьи</w:t>
      </w:r>
      <w:r w:rsidR="00C23003">
        <w:rPr>
          <w:rFonts w:eastAsia="Calibri"/>
          <w:sz w:val="28"/>
          <w:szCs w:val="28"/>
          <w:lang w:eastAsia="en-US"/>
        </w:rPr>
        <w:t xml:space="preserve"> –</w:t>
      </w:r>
      <w:r w:rsidRPr="009E2913">
        <w:rPr>
          <w:rFonts w:eastAsia="Calibri"/>
          <w:sz w:val="28"/>
          <w:szCs w:val="28"/>
          <w:lang w:eastAsia="en-US"/>
        </w:rPr>
        <w:t xml:space="preserve"> не позднее 2</w:t>
      </w:r>
      <w:r w:rsidR="00C23003">
        <w:rPr>
          <w:rFonts w:eastAsia="Calibri"/>
          <w:sz w:val="28"/>
          <w:szCs w:val="28"/>
          <w:lang w:eastAsia="en-US"/>
        </w:rPr>
        <w:t xml:space="preserve"> –</w:t>
      </w:r>
      <w:r w:rsidR="00CD7348">
        <w:rPr>
          <w:rFonts w:eastAsia="Calibri"/>
          <w:sz w:val="28"/>
          <w:szCs w:val="28"/>
          <w:lang w:eastAsia="en-US"/>
        </w:rPr>
        <w:t xml:space="preserve"> летнего срока давности.</w:t>
      </w:r>
    </w:p>
    <w:p w14:paraId="3E58088A" w14:textId="77777777" w:rsidR="00EC7CE6" w:rsidRPr="009E2913" w:rsidRDefault="00EC7CE6" w:rsidP="00EC7CE6">
      <w:pPr>
        <w:tabs>
          <w:tab w:val="left" w:pos="709"/>
        </w:tabs>
        <w:autoSpaceDE w:val="0"/>
        <w:autoSpaceDN w:val="0"/>
        <w:adjustRightInd w:val="0"/>
        <w:spacing w:line="360" w:lineRule="auto"/>
        <w:ind w:firstLine="567"/>
        <w:jc w:val="both"/>
        <w:rPr>
          <w:rFonts w:eastAsia="Calibri"/>
          <w:bCs/>
          <w:sz w:val="28"/>
          <w:szCs w:val="28"/>
          <w:lang w:eastAsia="en-US"/>
        </w:rPr>
      </w:pPr>
      <w:r w:rsidRPr="009E2913">
        <w:rPr>
          <w:rFonts w:eastAsia="Calibri"/>
          <w:bCs/>
          <w:sz w:val="28"/>
          <w:szCs w:val="28"/>
          <w:lang w:eastAsia="en-US"/>
        </w:rPr>
        <w:t>Пример оформления списка:</w:t>
      </w:r>
    </w:p>
    <w:p w14:paraId="6D7B9B2D" w14:textId="11EA24E1" w:rsidR="00D0313B" w:rsidRDefault="00EC7CE6" w:rsidP="00D0313B">
      <w:pPr>
        <w:pStyle w:val="a8"/>
        <w:numPr>
          <w:ilvl w:val="0"/>
          <w:numId w:val="20"/>
        </w:numPr>
        <w:tabs>
          <w:tab w:val="left" w:pos="851"/>
          <w:tab w:val="left" w:pos="993"/>
        </w:tabs>
        <w:autoSpaceDE w:val="0"/>
        <w:autoSpaceDN w:val="0"/>
        <w:adjustRightInd w:val="0"/>
        <w:spacing w:line="360" w:lineRule="auto"/>
        <w:ind w:left="0" w:firstLine="567"/>
        <w:jc w:val="both"/>
        <w:rPr>
          <w:rFonts w:eastAsia="Batang"/>
          <w:sz w:val="28"/>
          <w:szCs w:val="28"/>
          <w:lang w:eastAsia="en-US"/>
        </w:rPr>
      </w:pPr>
      <w:r w:rsidRPr="00D0313B">
        <w:rPr>
          <w:rFonts w:eastAsia="Batang"/>
          <w:sz w:val="28"/>
          <w:szCs w:val="28"/>
          <w:lang w:eastAsia="en-US"/>
        </w:rPr>
        <w:t>Алехин Б.И., Маренков Н.Л., Жуков Е.Ф. и др. Рынок ценных бумаг. 2</w:t>
      </w:r>
      <w:r w:rsidR="0001464F">
        <w:rPr>
          <w:rFonts w:eastAsia="Batang"/>
          <w:sz w:val="28"/>
          <w:szCs w:val="28"/>
          <w:lang w:eastAsia="en-US"/>
        </w:rPr>
        <w:t>-</w:t>
      </w:r>
      <w:r w:rsidRPr="00D0313B">
        <w:rPr>
          <w:rFonts w:eastAsia="Batang"/>
          <w:sz w:val="28"/>
          <w:szCs w:val="28"/>
          <w:lang w:eastAsia="en-US"/>
        </w:rPr>
        <w:t xml:space="preserve">е изд., </w:t>
      </w:r>
      <w:proofErr w:type="spellStart"/>
      <w:r w:rsidRPr="00D0313B">
        <w:rPr>
          <w:rFonts w:eastAsia="Batang"/>
          <w:sz w:val="28"/>
          <w:szCs w:val="28"/>
          <w:lang w:eastAsia="en-US"/>
        </w:rPr>
        <w:t>перераб</w:t>
      </w:r>
      <w:proofErr w:type="spellEnd"/>
      <w:r w:rsidRPr="00D0313B">
        <w:rPr>
          <w:rFonts w:eastAsia="Batang"/>
          <w:sz w:val="28"/>
          <w:szCs w:val="28"/>
          <w:lang w:eastAsia="en-US"/>
        </w:rPr>
        <w:t>. и доп. М.: ЮНИТИ</w:t>
      </w:r>
      <w:r w:rsidR="0001464F">
        <w:rPr>
          <w:rFonts w:eastAsia="Batang"/>
          <w:sz w:val="28"/>
          <w:szCs w:val="28"/>
          <w:lang w:eastAsia="en-US"/>
        </w:rPr>
        <w:t>-</w:t>
      </w:r>
      <w:r w:rsidRPr="00D0313B">
        <w:rPr>
          <w:rFonts w:eastAsia="Batang"/>
          <w:sz w:val="28"/>
          <w:szCs w:val="28"/>
          <w:lang w:eastAsia="en-US"/>
        </w:rPr>
        <w:t>ДАНА, 2015.</w:t>
      </w:r>
      <w:r w:rsidR="00C23003">
        <w:rPr>
          <w:rFonts w:eastAsia="Batang"/>
          <w:sz w:val="28"/>
          <w:szCs w:val="28"/>
          <w:lang w:eastAsia="en-US"/>
        </w:rPr>
        <w:t xml:space="preserve"> –</w:t>
      </w:r>
      <w:r w:rsidRPr="00D0313B">
        <w:rPr>
          <w:rFonts w:eastAsia="Batang"/>
          <w:sz w:val="28"/>
          <w:szCs w:val="28"/>
          <w:lang w:eastAsia="en-US"/>
        </w:rPr>
        <w:t xml:space="preserve"> 463с.</w:t>
      </w:r>
    </w:p>
    <w:p w14:paraId="7B40D2E4" w14:textId="298E8386" w:rsidR="00D0313B" w:rsidRPr="00D0313B" w:rsidRDefault="00D0313B" w:rsidP="00D0313B">
      <w:pPr>
        <w:pStyle w:val="a8"/>
        <w:numPr>
          <w:ilvl w:val="0"/>
          <w:numId w:val="20"/>
        </w:numPr>
        <w:tabs>
          <w:tab w:val="left" w:pos="851"/>
          <w:tab w:val="left" w:pos="993"/>
        </w:tabs>
        <w:autoSpaceDE w:val="0"/>
        <w:autoSpaceDN w:val="0"/>
        <w:adjustRightInd w:val="0"/>
        <w:spacing w:line="360" w:lineRule="auto"/>
        <w:ind w:left="0" w:firstLine="567"/>
        <w:jc w:val="both"/>
        <w:rPr>
          <w:rFonts w:eastAsia="Batang"/>
          <w:sz w:val="28"/>
          <w:szCs w:val="28"/>
          <w:lang w:eastAsia="en-US"/>
        </w:rPr>
      </w:pPr>
      <w:r w:rsidRPr="00D0313B">
        <w:rPr>
          <w:rFonts w:eastAsia="Batang"/>
          <w:sz w:val="28"/>
          <w:szCs w:val="28"/>
          <w:lang w:eastAsia="en-US"/>
        </w:rPr>
        <w:t>Грязнова, А.Г., Федотова М.А., Оценка стоимости предприятия (бизнеса).</w:t>
      </w:r>
      <w:r w:rsidR="00C23003">
        <w:rPr>
          <w:rFonts w:eastAsia="Batang"/>
          <w:sz w:val="28"/>
          <w:szCs w:val="28"/>
          <w:lang w:eastAsia="en-US"/>
        </w:rPr>
        <w:t xml:space="preserve"> –</w:t>
      </w:r>
      <w:r w:rsidRPr="00D0313B">
        <w:rPr>
          <w:rFonts w:eastAsia="Batang"/>
          <w:sz w:val="28"/>
          <w:szCs w:val="28"/>
          <w:lang w:eastAsia="en-US"/>
        </w:rPr>
        <w:t xml:space="preserve"> М.: Инфра</w:t>
      </w:r>
      <w:r w:rsidR="0001464F">
        <w:rPr>
          <w:rFonts w:eastAsia="Batang"/>
          <w:sz w:val="28"/>
          <w:szCs w:val="28"/>
          <w:lang w:eastAsia="en-US"/>
        </w:rPr>
        <w:t>-</w:t>
      </w:r>
      <w:r w:rsidRPr="00D0313B">
        <w:rPr>
          <w:rFonts w:eastAsia="Batang"/>
          <w:sz w:val="28"/>
          <w:szCs w:val="28"/>
          <w:lang w:eastAsia="en-US"/>
        </w:rPr>
        <w:t>М, 2015.</w:t>
      </w:r>
      <w:r w:rsidR="00C23003">
        <w:rPr>
          <w:rFonts w:eastAsia="Batang"/>
          <w:sz w:val="28"/>
          <w:szCs w:val="28"/>
          <w:lang w:eastAsia="en-US"/>
        </w:rPr>
        <w:t xml:space="preserve"> –</w:t>
      </w:r>
      <w:r w:rsidRPr="00D0313B">
        <w:rPr>
          <w:rFonts w:eastAsia="Batang"/>
          <w:sz w:val="28"/>
          <w:szCs w:val="28"/>
          <w:lang w:eastAsia="en-US"/>
        </w:rPr>
        <w:t xml:space="preserve"> 544 с</w:t>
      </w:r>
    </w:p>
    <w:p w14:paraId="5F836AEA" w14:textId="5B35AA26" w:rsidR="00D0313B" w:rsidRPr="00D0313B" w:rsidRDefault="00EC7CE6" w:rsidP="00D0313B">
      <w:pPr>
        <w:pStyle w:val="a8"/>
        <w:numPr>
          <w:ilvl w:val="0"/>
          <w:numId w:val="20"/>
        </w:numPr>
        <w:tabs>
          <w:tab w:val="left" w:pos="851"/>
          <w:tab w:val="left" w:pos="993"/>
        </w:tabs>
        <w:autoSpaceDE w:val="0"/>
        <w:autoSpaceDN w:val="0"/>
        <w:adjustRightInd w:val="0"/>
        <w:spacing w:line="360" w:lineRule="auto"/>
        <w:ind w:left="0" w:firstLine="567"/>
        <w:jc w:val="both"/>
        <w:rPr>
          <w:rFonts w:eastAsia="Batang"/>
          <w:sz w:val="28"/>
          <w:szCs w:val="28"/>
          <w:lang w:eastAsia="en-US"/>
        </w:rPr>
      </w:pPr>
      <w:r w:rsidRPr="00D0313B">
        <w:rPr>
          <w:rFonts w:eastAsia="Calibri"/>
          <w:sz w:val="28"/>
          <w:szCs w:val="28"/>
          <w:lang w:eastAsia="en-US"/>
        </w:rPr>
        <w:t>Зуб А. Т. Антикризисное управление: учеб</w:t>
      </w:r>
      <w:proofErr w:type="gramStart"/>
      <w:r w:rsidRPr="00D0313B">
        <w:rPr>
          <w:rFonts w:eastAsia="Calibri"/>
          <w:sz w:val="28"/>
          <w:szCs w:val="28"/>
          <w:lang w:eastAsia="en-US"/>
        </w:rPr>
        <w:t>.</w:t>
      </w:r>
      <w:proofErr w:type="gramEnd"/>
      <w:r w:rsidRPr="00D0313B">
        <w:rPr>
          <w:rFonts w:eastAsia="Calibri"/>
          <w:sz w:val="28"/>
          <w:szCs w:val="28"/>
          <w:lang w:eastAsia="en-US"/>
        </w:rPr>
        <w:t xml:space="preserve"> </w:t>
      </w:r>
      <w:proofErr w:type="gramStart"/>
      <w:r w:rsidRPr="00D0313B">
        <w:rPr>
          <w:rFonts w:eastAsia="Calibri"/>
          <w:sz w:val="28"/>
          <w:szCs w:val="28"/>
          <w:lang w:eastAsia="en-US"/>
        </w:rPr>
        <w:t>п</w:t>
      </w:r>
      <w:proofErr w:type="gramEnd"/>
      <w:r w:rsidRPr="00D0313B">
        <w:rPr>
          <w:rFonts w:eastAsia="Calibri"/>
          <w:sz w:val="28"/>
          <w:szCs w:val="28"/>
          <w:lang w:eastAsia="en-US"/>
        </w:rPr>
        <w:t>особие.</w:t>
      </w:r>
      <w:r w:rsidR="00C23003">
        <w:rPr>
          <w:rFonts w:eastAsia="Calibri"/>
          <w:sz w:val="28"/>
          <w:szCs w:val="28"/>
          <w:lang w:eastAsia="en-US"/>
        </w:rPr>
        <w:t xml:space="preserve"> –</w:t>
      </w:r>
      <w:r w:rsidRPr="00D0313B">
        <w:rPr>
          <w:rFonts w:eastAsia="Calibri"/>
          <w:sz w:val="28"/>
          <w:szCs w:val="28"/>
          <w:lang w:eastAsia="en-US"/>
        </w:rPr>
        <w:t xml:space="preserve"> </w:t>
      </w:r>
      <w:r w:rsidR="00D0313B" w:rsidRPr="00D0313B">
        <w:rPr>
          <w:rFonts w:eastAsia="Calibri"/>
          <w:sz w:val="28"/>
          <w:szCs w:val="28"/>
          <w:lang w:eastAsia="en-US"/>
        </w:rPr>
        <w:t xml:space="preserve">М.: </w:t>
      </w:r>
      <w:proofErr w:type="spellStart"/>
      <w:r w:rsidR="00D0313B" w:rsidRPr="00D0313B">
        <w:rPr>
          <w:rFonts w:eastAsia="Calibri"/>
          <w:sz w:val="28"/>
          <w:szCs w:val="28"/>
          <w:lang w:eastAsia="en-US"/>
        </w:rPr>
        <w:t>АспектПресс</w:t>
      </w:r>
      <w:proofErr w:type="spellEnd"/>
      <w:r w:rsidR="00D0313B" w:rsidRPr="00D0313B">
        <w:rPr>
          <w:rFonts w:eastAsia="Calibri"/>
          <w:sz w:val="28"/>
          <w:szCs w:val="28"/>
          <w:lang w:eastAsia="en-US"/>
        </w:rPr>
        <w:t>, 2014.</w:t>
      </w:r>
      <w:r w:rsidR="00C23003">
        <w:rPr>
          <w:rFonts w:eastAsia="Calibri"/>
          <w:sz w:val="28"/>
          <w:szCs w:val="28"/>
          <w:lang w:eastAsia="en-US"/>
        </w:rPr>
        <w:t xml:space="preserve"> –</w:t>
      </w:r>
      <w:r w:rsidR="00D0313B" w:rsidRPr="00D0313B">
        <w:rPr>
          <w:rFonts w:eastAsia="Calibri"/>
          <w:sz w:val="28"/>
          <w:szCs w:val="28"/>
          <w:lang w:eastAsia="en-US"/>
        </w:rPr>
        <w:t xml:space="preserve"> 341 с.</w:t>
      </w:r>
    </w:p>
    <w:p w14:paraId="5539F62B" w14:textId="0DB500EF" w:rsidR="00D0313B" w:rsidRPr="00D0313B" w:rsidRDefault="00EC7CE6" w:rsidP="00D0313B">
      <w:pPr>
        <w:pStyle w:val="a8"/>
        <w:numPr>
          <w:ilvl w:val="0"/>
          <w:numId w:val="20"/>
        </w:numPr>
        <w:tabs>
          <w:tab w:val="left" w:pos="851"/>
          <w:tab w:val="left" w:pos="993"/>
        </w:tabs>
        <w:autoSpaceDE w:val="0"/>
        <w:autoSpaceDN w:val="0"/>
        <w:adjustRightInd w:val="0"/>
        <w:spacing w:line="360" w:lineRule="auto"/>
        <w:ind w:left="0" w:firstLine="567"/>
        <w:jc w:val="both"/>
        <w:rPr>
          <w:rFonts w:eastAsia="Batang"/>
          <w:sz w:val="28"/>
          <w:szCs w:val="28"/>
          <w:lang w:eastAsia="en-US"/>
        </w:rPr>
      </w:pPr>
      <w:r w:rsidRPr="00D0313B">
        <w:rPr>
          <w:rFonts w:eastAsia="Calibri"/>
          <w:sz w:val="28"/>
          <w:szCs w:val="28"/>
          <w:lang w:eastAsia="en-US"/>
        </w:rPr>
        <w:t>Методологические проблемы теории бухгалтерского учета / сост. А. Т. Коротков.</w:t>
      </w:r>
      <w:r w:rsidR="00C23003">
        <w:rPr>
          <w:rFonts w:eastAsia="Calibri"/>
          <w:sz w:val="28"/>
          <w:szCs w:val="28"/>
          <w:lang w:eastAsia="en-US"/>
        </w:rPr>
        <w:t xml:space="preserve"> –</w:t>
      </w:r>
      <w:r w:rsidRPr="00D0313B">
        <w:rPr>
          <w:rFonts w:eastAsia="Calibri"/>
          <w:sz w:val="28"/>
          <w:szCs w:val="28"/>
          <w:lang w:eastAsia="en-US"/>
        </w:rPr>
        <w:t xml:space="preserve"> М.: Актуальные проблемы финансов, 2014.</w:t>
      </w:r>
      <w:r w:rsidR="00C23003">
        <w:rPr>
          <w:rFonts w:eastAsia="Calibri"/>
          <w:sz w:val="28"/>
          <w:szCs w:val="28"/>
          <w:lang w:eastAsia="en-US"/>
        </w:rPr>
        <w:t xml:space="preserve"> –</w:t>
      </w:r>
      <w:r w:rsidRPr="00D0313B">
        <w:rPr>
          <w:rFonts w:eastAsia="Calibri"/>
          <w:sz w:val="28"/>
          <w:szCs w:val="28"/>
          <w:lang w:eastAsia="en-US"/>
        </w:rPr>
        <w:t xml:space="preserve"> 183 с. </w:t>
      </w:r>
    </w:p>
    <w:p w14:paraId="0FDFC250" w14:textId="6AB15765" w:rsidR="00EC7CE6" w:rsidRPr="00D0313B" w:rsidRDefault="00EC7CE6" w:rsidP="00D0313B">
      <w:pPr>
        <w:pStyle w:val="a8"/>
        <w:numPr>
          <w:ilvl w:val="0"/>
          <w:numId w:val="20"/>
        </w:numPr>
        <w:tabs>
          <w:tab w:val="left" w:pos="851"/>
          <w:tab w:val="left" w:pos="993"/>
        </w:tabs>
        <w:autoSpaceDE w:val="0"/>
        <w:autoSpaceDN w:val="0"/>
        <w:adjustRightInd w:val="0"/>
        <w:spacing w:line="360" w:lineRule="auto"/>
        <w:ind w:left="0" w:firstLine="567"/>
        <w:jc w:val="both"/>
        <w:rPr>
          <w:rFonts w:eastAsia="Batang"/>
          <w:sz w:val="28"/>
          <w:szCs w:val="28"/>
          <w:lang w:eastAsia="en-US"/>
        </w:rPr>
      </w:pPr>
      <w:r w:rsidRPr="00D0313B">
        <w:rPr>
          <w:spacing w:val="-2"/>
          <w:sz w:val="28"/>
          <w:szCs w:val="28"/>
          <w:lang w:eastAsia="ru-RU"/>
        </w:rPr>
        <w:t>Финансовый менеджмент: учебник / под</w:t>
      </w:r>
      <w:proofErr w:type="gramStart"/>
      <w:r w:rsidRPr="00D0313B">
        <w:rPr>
          <w:spacing w:val="-2"/>
          <w:sz w:val="28"/>
          <w:szCs w:val="28"/>
          <w:lang w:eastAsia="ru-RU"/>
        </w:rPr>
        <w:t>.</w:t>
      </w:r>
      <w:proofErr w:type="gramEnd"/>
      <w:r w:rsidRPr="00D0313B">
        <w:rPr>
          <w:spacing w:val="-2"/>
          <w:sz w:val="28"/>
          <w:szCs w:val="28"/>
          <w:lang w:eastAsia="ru-RU"/>
        </w:rPr>
        <w:t xml:space="preserve"> </w:t>
      </w:r>
      <w:proofErr w:type="gramStart"/>
      <w:r w:rsidRPr="00D0313B">
        <w:rPr>
          <w:spacing w:val="-2"/>
          <w:sz w:val="28"/>
          <w:szCs w:val="28"/>
          <w:lang w:eastAsia="ru-RU"/>
        </w:rPr>
        <w:t>р</w:t>
      </w:r>
      <w:proofErr w:type="gramEnd"/>
      <w:r w:rsidRPr="00D0313B">
        <w:rPr>
          <w:spacing w:val="-2"/>
          <w:sz w:val="28"/>
          <w:szCs w:val="28"/>
          <w:lang w:eastAsia="ru-RU"/>
        </w:rPr>
        <w:t>ед. В.В Ильина.</w:t>
      </w:r>
      <w:r w:rsidR="00C23003">
        <w:rPr>
          <w:spacing w:val="-2"/>
          <w:sz w:val="28"/>
          <w:szCs w:val="28"/>
          <w:lang w:eastAsia="ru-RU"/>
        </w:rPr>
        <w:t xml:space="preserve"> –</w:t>
      </w:r>
      <w:r w:rsidRPr="00D0313B">
        <w:rPr>
          <w:spacing w:val="-2"/>
          <w:sz w:val="28"/>
          <w:szCs w:val="28"/>
          <w:lang w:eastAsia="ru-RU"/>
        </w:rPr>
        <w:t xml:space="preserve"> М.: Омега</w:t>
      </w:r>
      <w:r w:rsidR="0001464F">
        <w:rPr>
          <w:spacing w:val="-2"/>
          <w:sz w:val="28"/>
          <w:szCs w:val="28"/>
          <w:lang w:eastAsia="ru-RU"/>
        </w:rPr>
        <w:t>-</w:t>
      </w:r>
      <w:r w:rsidRPr="00D0313B">
        <w:rPr>
          <w:spacing w:val="-2"/>
          <w:sz w:val="28"/>
          <w:szCs w:val="28"/>
          <w:lang w:eastAsia="ru-RU"/>
        </w:rPr>
        <w:t xml:space="preserve">Л, 2014 </w:t>
      </w:r>
      <w:r w:rsidRPr="00D0313B">
        <w:rPr>
          <w:sz w:val="28"/>
          <w:szCs w:val="28"/>
          <w:lang w:eastAsia="ru-RU"/>
        </w:rPr>
        <w:t>[Электронный ресурс].</w:t>
      </w:r>
      <w:r w:rsidR="00C23003">
        <w:rPr>
          <w:sz w:val="28"/>
          <w:szCs w:val="28"/>
          <w:lang w:eastAsia="ru-RU"/>
        </w:rPr>
        <w:t xml:space="preserve"> –</w:t>
      </w:r>
      <w:r w:rsidRPr="00D0313B">
        <w:rPr>
          <w:sz w:val="28"/>
          <w:szCs w:val="28"/>
          <w:lang w:eastAsia="ru-RU"/>
        </w:rPr>
        <w:t xml:space="preserve"> Режим доступа:</w:t>
      </w:r>
      <w:r w:rsidR="00C23003">
        <w:rPr>
          <w:sz w:val="28"/>
          <w:szCs w:val="28"/>
          <w:lang w:eastAsia="ru-RU"/>
        </w:rPr>
        <w:t xml:space="preserve"> –</w:t>
      </w:r>
      <w:r w:rsidRPr="00D0313B">
        <w:rPr>
          <w:spacing w:val="-2"/>
          <w:sz w:val="28"/>
          <w:szCs w:val="28"/>
          <w:lang w:eastAsia="ru-RU"/>
        </w:rPr>
        <w:t xml:space="preserve"> </w:t>
      </w:r>
      <w:hyperlink r:id="rId10" w:history="1">
        <w:r w:rsidRPr="00D0313B">
          <w:rPr>
            <w:sz w:val="28"/>
            <w:szCs w:val="28"/>
            <w:u w:val="single"/>
            <w:lang w:eastAsia="ru-RU"/>
          </w:rPr>
          <w:t>https://online.muiv.ru/lib/books/5/</w:t>
        </w:r>
      </w:hyperlink>
    </w:p>
    <w:p w14:paraId="779EC26E" w14:textId="6E5CAE69" w:rsidR="00EC7CE6" w:rsidRPr="009E2913" w:rsidRDefault="00EC7CE6" w:rsidP="00EC7CE6">
      <w:pPr>
        <w:tabs>
          <w:tab w:val="left" w:pos="709"/>
        </w:tabs>
        <w:autoSpaceDE w:val="0"/>
        <w:autoSpaceDN w:val="0"/>
        <w:adjustRightInd w:val="0"/>
        <w:spacing w:line="360" w:lineRule="auto"/>
        <w:ind w:firstLine="567"/>
        <w:jc w:val="both"/>
        <w:rPr>
          <w:rFonts w:eastAsia="Calibri"/>
          <w:sz w:val="28"/>
          <w:szCs w:val="28"/>
          <w:lang w:eastAsia="en-US"/>
        </w:rPr>
      </w:pPr>
      <w:r w:rsidRPr="009E2913">
        <w:rPr>
          <w:rFonts w:eastAsia="Calibri"/>
          <w:sz w:val="28"/>
          <w:szCs w:val="28"/>
          <w:lang w:eastAsia="en-US"/>
        </w:rPr>
        <w:t xml:space="preserve">Допускается использовать в списке литературы только те источники, ссылка на которые начинается с протоколов http:// и ftp://. Нельзя </w:t>
      </w:r>
      <w:r w:rsidRPr="009E2913">
        <w:rPr>
          <w:rFonts w:eastAsia="Calibri"/>
          <w:sz w:val="28"/>
          <w:szCs w:val="28"/>
          <w:lang w:eastAsia="en-US"/>
        </w:rPr>
        <w:lastRenderedPageBreak/>
        <w:t xml:space="preserve">использовать протоколы </w:t>
      </w:r>
      <w:proofErr w:type="spellStart"/>
      <w:r w:rsidRPr="009E2913">
        <w:rPr>
          <w:rFonts w:eastAsia="Calibri"/>
          <w:sz w:val="28"/>
          <w:szCs w:val="28"/>
          <w:lang w:eastAsia="en-US"/>
        </w:rPr>
        <w:t>wap</w:t>
      </w:r>
      <w:proofErr w:type="spellEnd"/>
      <w:r w:rsidRPr="009E2913">
        <w:rPr>
          <w:rFonts w:eastAsia="Calibri"/>
          <w:sz w:val="28"/>
          <w:szCs w:val="28"/>
          <w:lang w:eastAsia="en-US"/>
        </w:rPr>
        <w:t xml:space="preserve">:// или mailto://. После указания протокола требуется привести адрес сайта в сети по форме </w:t>
      </w:r>
      <w:proofErr w:type="spellStart"/>
      <w:r w:rsidRPr="009E2913">
        <w:rPr>
          <w:rFonts w:eastAsia="Calibri"/>
          <w:sz w:val="28"/>
          <w:szCs w:val="28"/>
          <w:lang w:eastAsia="en-US"/>
        </w:rPr>
        <w:t>www</w:t>
      </w:r>
      <w:proofErr w:type="spellEnd"/>
      <w:r w:rsidRPr="009E2913">
        <w:rPr>
          <w:rFonts w:eastAsia="Calibri"/>
          <w:sz w:val="28"/>
          <w:szCs w:val="28"/>
          <w:lang w:eastAsia="en-US"/>
        </w:rPr>
        <w:t>, имя сайта/домена (например, www.socpol.ru, www.zarplata.com и др.) и далее через косую черту</w:t>
      </w:r>
      <w:r w:rsidR="00C23003">
        <w:rPr>
          <w:rFonts w:eastAsia="Calibri"/>
          <w:sz w:val="28"/>
          <w:szCs w:val="28"/>
          <w:lang w:eastAsia="en-US"/>
        </w:rPr>
        <w:t xml:space="preserve"> –</w:t>
      </w:r>
      <w:r w:rsidRPr="009E2913">
        <w:rPr>
          <w:rFonts w:eastAsia="Calibri"/>
          <w:sz w:val="28"/>
          <w:szCs w:val="28"/>
          <w:lang w:eastAsia="en-US"/>
        </w:rPr>
        <w:t xml:space="preserve"> адрес источника на сайте (например, http://www.zarplata.com/za010103.htm).</w:t>
      </w:r>
    </w:p>
    <w:p w14:paraId="2095E6F4" w14:textId="77777777" w:rsidR="00EC7CE6" w:rsidRPr="009E2913" w:rsidRDefault="00EC7CE6" w:rsidP="00EC7CE6">
      <w:pPr>
        <w:tabs>
          <w:tab w:val="left" w:pos="709"/>
        </w:tabs>
        <w:autoSpaceDE w:val="0"/>
        <w:autoSpaceDN w:val="0"/>
        <w:adjustRightInd w:val="0"/>
        <w:spacing w:line="360" w:lineRule="auto"/>
        <w:ind w:firstLine="567"/>
        <w:jc w:val="both"/>
        <w:rPr>
          <w:rFonts w:eastAsia="Calibri"/>
          <w:sz w:val="28"/>
          <w:szCs w:val="28"/>
          <w:lang w:eastAsia="en-US"/>
        </w:rPr>
      </w:pPr>
      <w:r w:rsidRPr="009E2913">
        <w:rPr>
          <w:rFonts w:eastAsia="Calibri"/>
          <w:sz w:val="28"/>
          <w:szCs w:val="28"/>
          <w:lang w:eastAsia="en-US"/>
        </w:rPr>
        <w:t xml:space="preserve">Не разрешается использовать ссылки к ресурсам (сайтами), которые: </w:t>
      </w:r>
    </w:p>
    <w:p w14:paraId="31C9F52F" w14:textId="77777777" w:rsidR="00EC7CE6" w:rsidRPr="009E2913" w:rsidRDefault="00EC7CE6" w:rsidP="00C4051A">
      <w:pPr>
        <w:numPr>
          <w:ilvl w:val="0"/>
          <w:numId w:val="11"/>
        </w:numPr>
        <w:tabs>
          <w:tab w:val="left" w:pos="851"/>
          <w:tab w:val="left" w:pos="1134"/>
        </w:tabs>
        <w:autoSpaceDE w:val="0"/>
        <w:autoSpaceDN w:val="0"/>
        <w:adjustRightInd w:val="0"/>
        <w:spacing w:line="360" w:lineRule="auto"/>
        <w:ind w:left="0" w:firstLine="567"/>
        <w:contextualSpacing/>
        <w:jc w:val="both"/>
        <w:rPr>
          <w:rFonts w:eastAsia="Calibri"/>
          <w:sz w:val="28"/>
          <w:szCs w:val="28"/>
          <w:lang w:eastAsia="en-US"/>
        </w:rPr>
      </w:pPr>
      <w:r w:rsidRPr="009E2913">
        <w:rPr>
          <w:rFonts w:eastAsia="Calibri"/>
          <w:sz w:val="28"/>
          <w:szCs w:val="28"/>
          <w:lang w:eastAsia="en-US"/>
        </w:rPr>
        <w:t xml:space="preserve">не имеют публичного доступа, то </w:t>
      </w:r>
      <w:proofErr w:type="gramStart"/>
      <w:r w:rsidRPr="009E2913">
        <w:rPr>
          <w:rFonts w:eastAsia="Calibri"/>
          <w:sz w:val="28"/>
          <w:szCs w:val="28"/>
          <w:lang w:eastAsia="en-US"/>
        </w:rPr>
        <w:t>есть</w:t>
      </w:r>
      <w:proofErr w:type="gramEnd"/>
      <w:r w:rsidRPr="009E2913">
        <w:rPr>
          <w:rFonts w:eastAsia="Calibri"/>
          <w:sz w:val="28"/>
          <w:szCs w:val="28"/>
          <w:lang w:eastAsia="en-US"/>
        </w:rPr>
        <w:t xml:space="preserve"> защищены паролем или являются внутрикорпоративными (недоступными из общей сети); </w:t>
      </w:r>
    </w:p>
    <w:p w14:paraId="2BCFDE0C" w14:textId="77777777" w:rsidR="00EC7CE6" w:rsidRPr="009E2913" w:rsidRDefault="00EC7CE6" w:rsidP="00C4051A">
      <w:pPr>
        <w:numPr>
          <w:ilvl w:val="0"/>
          <w:numId w:val="11"/>
        </w:numPr>
        <w:tabs>
          <w:tab w:val="left" w:pos="851"/>
          <w:tab w:val="left" w:pos="1134"/>
        </w:tabs>
        <w:autoSpaceDE w:val="0"/>
        <w:autoSpaceDN w:val="0"/>
        <w:adjustRightInd w:val="0"/>
        <w:spacing w:line="360" w:lineRule="auto"/>
        <w:ind w:left="0" w:firstLine="567"/>
        <w:contextualSpacing/>
        <w:jc w:val="both"/>
        <w:rPr>
          <w:rFonts w:eastAsia="Calibri"/>
          <w:sz w:val="28"/>
          <w:szCs w:val="28"/>
          <w:lang w:eastAsia="en-US"/>
        </w:rPr>
      </w:pPr>
      <w:r w:rsidRPr="009E2913">
        <w:rPr>
          <w:rFonts w:eastAsia="Calibri"/>
          <w:sz w:val="28"/>
          <w:szCs w:val="28"/>
          <w:lang w:eastAsia="en-US"/>
        </w:rPr>
        <w:t>не являются добросовестными правообладателями, то есть сайты рефератов, курсовых работ, сайты частных лиц, публикующих материалы без согласия авторов.</w:t>
      </w:r>
    </w:p>
    <w:p w14:paraId="60864142" w14:textId="77777777" w:rsidR="00EC7CE6" w:rsidRPr="009E2913" w:rsidRDefault="00EC7CE6" w:rsidP="00EC7CE6">
      <w:pPr>
        <w:tabs>
          <w:tab w:val="left" w:pos="709"/>
        </w:tabs>
        <w:autoSpaceDE w:val="0"/>
        <w:autoSpaceDN w:val="0"/>
        <w:adjustRightInd w:val="0"/>
        <w:spacing w:line="360" w:lineRule="auto"/>
        <w:ind w:firstLine="567"/>
        <w:jc w:val="both"/>
        <w:rPr>
          <w:rFonts w:eastAsia="Calibri"/>
          <w:sz w:val="28"/>
          <w:szCs w:val="28"/>
          <w:lang w:eastAsia="en-US"/>
        </w:rPr>
      </w:pPr>
      <w:r>
        <w:rPr>
          <w:rFonts w:eastAsia="Calibri"/>
          <w:sz w:val="28"/>
          <w:szCs w:val="28"/>
          <w:lang w:eastAsia="en-US"/>
        </w:rPr>
        <w:t>Необходимо</w:t>
      </w:r>
      <w:r w:rsidRPr="009E2913">
        <w:rPr>
          <w:rFonts w:eastAsia="Calibri"/>
          <w:sz w:val="28"/>
          <w:szCs w:val="28"/>
          <w:lang w:eastAsia="en-US"/>
        </w:rPr>
        <w:t xml:space="preserve"> использовать ресурсы, зарегистрированные как средства массовой информации (электронные библиотеки, электронные версии журналов, сайты всех издательств), сайты органов статистики, официальных органов и организаций, личные авторские сайты, в том числе публикующие материалы иных авторов с их согласия.</w:t>
      </w:r>
    </w:p>
    <w:p w14:paraId="19826515" w14:textId="77777777" w:rsidR="00EC7CE6" w:rsidRPr="009E2913" w:rsidRDefault="00EC7CE6" w:rsidP="00EC7CE6">
      <w:pPr>
        <w:tabs>
          <w:tab w:val="left" w:pos="709"/>
        </w:tabs>
        <w:autoSpaceDE w:val="0"/>
        <w:autoSpaceDN w:val="0"/>
        <w:adjustRightInd w:val="0"/>
        <w:spacing w:line="360" w:lineRule="auto"/>
        <w:ind w:firstLine="567"/>
        <w:jc w:val="both"/>
        <w:rPr>
          <w:rFonts w:eastAsia="Calibri"/>
          <w:sz w:val="28"/>
          <w:szCs w:val="28"/>
          <w:lang w:eastAsia="en-US"/>
        </w:rPr>
      </w:pPr>
      <w:r w:rsidRPr="009E2913">
        <w:rPr>
          <w:rFonts w:eastAsia="Calibri"/>
          <w:sz w:val="28"/>
          <w:szCs w:val="28"/>
          <w:lang w:eastAsia="en-US"/>
        </w:rPr>
        <w:t>В некоторых случаях следует обязательно указывать дату публикации.</w:t>
      </w:r>
    </w:p>
    <w:p w14:paraId="3A6CA3E1" w14:textId="77777777" w:rsidR="00EC7CE6" w:rsidRPr="009E2913" w:rsidRDefault="00EC7CE6" w:rsidP="00EC7CE6">
      <w:pPr>
        <w:tabs>
          <w:tab w:val="left" w:pos="709"/>
        </w:tabs>
        <w:autoSpaceDE w:val="0"/>
        <w:autoSpaceDN w:val="0"/>
        <w:adjustRightInd w:val="0"/>
        <w:spacing w:line="360" w:lineRule="auto"/>
        <w:ind w:firstLine="567"/>
        <w:jc w:val="both"/>
        <w:rPr>
          <w:rFonts w:eastAsia="Calibri"/>
          <w:sz w:val="28"/>
          <w:szCs w:val="28"/>
          <w:lang w:eastAsia="en-US"/>
        </w:rPr>
      </w:pPr>
      <w:r w:rsidRPr="009E2913">
        <w:rPr>
          <w:rFonts w:eastAsia="Calibri"/>
          <w:sz w:val="28"/>
          <w:szCs w:val="28"/>
          <w:lang w:eastAsia="en-US"/>
        </w:rPr>
        <w:t xml:space="preserve">Это правило относится к ситуациям, когда используются: </w:t>
      </w:r>
    </w:p>
    <w:p w14:paraId="74D7D2FD" w14:textId="77777777" w:rsidR="00EC7CE6" w:rsidRPr="009E2913" w:rsidRDefault="00EC7CE6" w:rsidP="00D53111">
      <w:pPr>
        <w:numPr>
          <w:ilvl w:val="0"/>
          <w:numId w:val="12"/>
        </w:numPr>
        <w:tabs>
          <w:tab w:val="left" w:pos="709"/>
          <w:tab w:val="left" w:pos="851"/>
          <w:tab w:val="left" w:pos="1134"/>
        </w:tabs>
        <w:autoSpaceDE w:val="0"/>
        <w:autoSpaceDN w:val="0"/>
        <w:adjustRightInd w:val="0"/>
        <w:spacing w:line="360" w:lineRule="auto"/>
        <w:ind w:left="0" w:firstLine="567"/>
        <w:contextualSpacing/>
        <w:jc w:val="both"/>
        <w:rPr>
          <w:rFonts w:eastAsia="Calibri"/>
          <w:sz w:val="28"/>
          <w:szCs w:val="28"/>
          <w:lang w:eastAsia="en-US"/>
        </w:rPr>
      </w:pPr>
      <w:r w:rsidRPr="00085487">
        <w:rPr>
          <w:rFonts w:eastAsia="Calibri"/>
          <w:sz w:val="28"/>
          <w:szCs w:val="28"/>
          <w:lang w:eastAsia="en-US"/>
        </w:rPr>
        <w:t>электронные версии журналов;</w:t>
      </w:r>
    </w:p>
    <w:p w14:paraId="16C63577" w14:textId="77777777" w:rsidR="00EC7CE6" w:rsidRPr="009E2913" w:rsidRDefault="00EC7CE6" w:rsidP="00D53111">
      <w:pPr>
        <w:numPr>
          <w:ilvl w:val="0"/>
          <w:numId w:val="12"/>
        </w:numPr>
        <w:tabs>
          <w:tab w:val="left" w:pos="709"/>
          <w:tab w:val="left" w:pos="851"/>
          <w:tab w:val="left" w:pos="1134"/>
        </w:tabs>
        <w:autoSpaceDE w:val="0"/>
        <w:autoSpaceDN w:val="0"/>
        <w:adjustRightInd w:val="0"/>
        <w:spacing w:line="360" w:lineRule="auto"/>
        <w:ind w:left="0" w:firstLine="567"/>
        <w:contextualSpacing/>
        <w:jc w:val="both"/>
        <w:rPr>
          <w:rFonts w:eastAsia="Calibri"/>
          <w:sz w:val="28"/>
          <w:szCs w:val="28"/>
          <w:lang w:eastAsia="en-US"/>
        </w:rPr>
      </w:pPr>
      <w:r w:rsidRPr="009E2913">
        <w:rPr>
          <w:rFonts w:eastAsia="Calibri"/>
          <w:sz w:val="28"/>
          <w:szCs w:val="28"/>
          <w:lang w:eastAsia="en-US"/>
        </w:rPr>
        <w:t>электронные версии изданий с сайтов издательств.</w:t>
      </w:r>
    </w:p>
    <w:p w14:paraId="4CFDCBF4" w14:textId="77777777" w:rsidR="00EC7CE6" w:rsidRPr="009E2913" w:rsidRDefault="00EC7CE6" w:rsidP="00EC7CE6">
      <w:pPr>
        <w:tabs>
          <w:tab w:val="left" w:pos="709"/>
        </w:tabs>
        <w:autoSpaceDE w:val="0"/>
        <w:autoSpaceDN w:val="0"/>
        <w:adjustRightInd w:val="0"/>
        <w:spacing w:line="360" w:lineRule="auto"/>
        <w:ind w:firstLine="567"/>
        <w:jc w:val="both"/>
        <w:rPr>
          <w:rFonts w:eastAsia="Calibri"/>
          <w:sz w:val="28"/>
          <w:szCs w:val="28"/>
          <w:lang w:eastAsia="en-US"/>
        </w:rPr>
      </w:pPr>
      <w:r w:rsidRPr="009E2913">
        <w:rPr>
          <w:rFonts w:eastAsia="Calibri"/>
          <w:sz w:val="28"/>
          <w:szCs w:val="28"/>
          <w:lang w:eastAsia="en-US"/>
        </w:rPr>
        <w:t>В остальных случаях указание на дату публикации не является обязательным, но, если дата известна, ее рекомендуется приводить в библиографическом описании источника.</w:t>
      </w:r>
    </w:p>
    <w:p w14:paraId="3F86328C" w14:textId="18C79FE5" w:rsidR="00EC7CE6" w:rsidRDefault="00EC7CE6" w:rsidP="00EC7CE6">
      <w:pPr>
        <w:pStyle w:val="1"/>
        <w:jc w:val="center"/>
        <w:rPr>
          <w:rFonts w:ascii="Times New Roman" w:hAnsi="Times New Roman" w:cs="Times New Roman"/>
          <w:color w:val="auto"/>
          <w:lang w:eastAsia="ru-RU"/>
        </w:rPr>
      </w:pPr>
      <w:bookmarkStart w:id="13" w:name="_Toc498992533"/>
      <w:bookmarkStart w:id="14" w:name="_Toc526019597"/>
      <w:r w:rsidRPr="00D86822">
        <w:rPr>
          <w:rFonts w:ascii="Times New Roman" w:hAnsi="Times New Roman" w:cs="Times New Roman"/>
          <w:color w:val="auto"/>
          <w:lang w:eastAsia="ru-RU"/>
        </w:rPr>
        <w:t>1.6 Требования к оформлению графического и табличного материал</w:t>
      </w:r>
      <w:bookmarkEnd w:id="13"/>
      <w:r w:rsidR="00A71F18">
        <w:rPr>
          <w:rFonts w:ascii="Times New Roman" w:hAnsi="Times New Roman" w:cs="Times New Roman"/>
          <w:color w:val="auto"/>
          <w:lang w:eastAsia="ru-RU"/>
        </w:rPr>
        <w:t>а</w:t>
      </w:r>
      <w:bookmarkEnd w:id="14"/>
    </w:p>
    <w:p w14:paraId="1A4DF5B6" w14:textId="77777777" w:rsidR="00EC7CE6" w:rsidRPr="00D86822" w:rsidRDefault="00EC7CE6" w:rsidP="00EC7CE6">
      <w:pPr>
        <w:rPr>
          <w:rFonts w:eastAsia="Calibri"/>
          <w:lang w:eastAsia="ru-RU"/>
        </w:rPr>
      </w:pPr>
    </w:p>
    <w:p w14:paraId="67A70B89" w14:textId="6DDB4052" w:rsidR="00EC7CE6" w:rsidRDefault="00EC7CE6" w:rsidP="006F7347">
      <w:pPr>
        <w:tabs>
          <w:tab w:val="left" w:pos="709"/>
        </w:tabs>
        <w:autoSpaceDE w:val="0"/>
        <w:autoSpaceDN w:val="0"/>
        <w:adjustRightInd w:val="0"/>
        <w:spacing w:line="360" w:lineRule="auto"/>
        <w:ind w:firstLine="567"/>
        <w:jc w:val="both"/>
        <w:rPr>
          <w:rFonts w:eastAsia="Calibri"/>
          <w:sz w:val="28"/>
          <w:szCs w:val="28"/>
          <w:lang w:eastAsia="en-US"/>
        </w:rPr>
      </w:pPr>
      <w:r w:rsidRPr="009E2913">
        <w:rPr>
          <w:rFonts w:eastAsia="Calibri"/>
          <w:sz w:val="28"/>
          <w:szCs w:val="28"/>
          <w:lang w:eastAsia="en-US"/>
        </w:rPr>
        <w:t xml:space="preserve">Цифровой материал в работе может оформляться в виде </w:t>
      </w:r>
      <w:r w:rsidRPr="009E2913">
        <w:rPr>
          <w:rFonts w:eastAsia="Calibri"/>
          <w:bCs/>
          <w:sz w:val="28"/>
          <w:szCs w:val="28"/>
          <w:lang w:eastAsia="en-US"/>
        </w:rPr>
        <w:t xml:space="preserve">таблиц. </w:t>
      </w:r>
      <w:r w:rsidRPr="009E2913">
        <w:rPr>
          <w:rFonts w:eastAsia="Calibri"/>
          <w:sz w:val="28"/>
          <w:szCs w:val="28"/>
          <w:lang w:eastAsia="en-US"/>
        </w:rPr>
        <w:t xml:space="preserve">Все таблицы и рисунки, если их несколько, имеют </w:t>
      </w:r>
      <w:r w:rsidRPr="009E2913">
        <w:rPr>
          <w:rFonts w:eastAsia="Calibri"/>
          <w:iCs/>
          <w:sz w:val="28"/>
          <w:szCs w:val="28"/>
          <w:lang w:eastAsia="en-US"/>
        </w:rPr>
        <w:t xml:space="preserve">сквозную нумерацию </w:t>
      </w:r>
      <w:r w:rsidRPr="009E2913">
        <w:rPr>
          <w:rFonts w:eastAsia="Calibri"/>
          <w:sz w:val="28"/>
          <w:szCs w:val="28"/>
          <w:lang w:eastAsia="en-US"/>
        </w:rPr>
        <w:t xml:space="preserve">в пределах всего текста, номер таблицы (рисунка) указывается </w:t>
      </w:r>
      <w:r w:rsidRPr="009E2913">
        <w:rPr>
          <w:rFonts w:eastAsia="Calibri"/>
          <w:iCs/>
          <w:sz w:val="28"/>
          <w:szCs w:val="28"/>
          <w:lang w:eastAsia="en-US"/>
        </w:rPr>
        <w:t>арабскими цифрами</w:t>
      </w:r>
      <w:r>
        <w:rPr>
          <w:rFonts w:eastAsia="Calibri"/>
          <w:sz w:val="28"/>
          <w:szCs w:val="28"/>
          <w:lang w:eastAsia="en-US"/>
        </w:rPr>
        <w:t>.</w:t>
      </w:r>
    </w:p>
    <w:p w14:paraId="0E7274C5" w14:textId="7AB59D43" w:rsidR="00EC7CE6" w:rsidRPr="009E2913" w:rsidRDefault="00EC7CE6" w:rsidP="00EC7CE6">
      <w:pPr>
        <w:tabs>
          <w:tab w:val="left" w:pos="709"/>
        </w:tabs>
        <w:autoSpaceDE w:val="0"/>
        <w:autoSpaceDN w:val="0"/>
        <w:adjustRightInd w:val="0"/>
        <w:spacing w:line="360" w:lineRule="auto"/>
        <w:ind w:firstLine="567"/>
        <w:jc w:val="both"/>
        <w:rPr>
          <w:rFonts w:eastAsia="Calibri"/>
          <w:sz w:val="28"/>
          <w:szCs w:val="28"/>
          <w:lang w:eastAsia="en-US"/>
        </w:rPr>
      </w:pPr>
      <w:r w:rsidRPr="009E2913">
        <w:rPr>
          <w:rFonts w:eastAsia="Calibri"/>
          <w:sz w:val="28"/>
          <w:szCs w:val="28"/>
          <w:lang w:eastAsia="en-US"/>
        </w:rPr>
        <w:lastRenderedPageBreak/>
        <w:t>Над таблицей помещают надпись, выровненную по левому краю</w:t>
      </w:r>
      <w:r w:rsidR="006F7347">
        <w:rPr>
          <w:rFonts w:eastAsia="Calibri"/>
          <w:sz w:val="28"/>
          <w:szCs w:val="28"/>
          <w:lang w:eastAsia="en-US"/>
        </w:rPr>
        <w:t xml:space="preserve"> или по центру</w:t>
      </w:r>
      <w:r w:rsidRPr="009E2913">
        <w:rPr>
          <w:rFonts w:eastAsia="Calibri"/>
          <w:sz w:val="28"/>
          <w:szCs w:val="28"/>
          <w:lang w:eastAsia="en-US"/>
        </w:rPr>
        <w:t>: «Таблица…» с указанием порядкового номера таблицы без знака № перед цифрой и без точки после нее</w:t>
      </w:r>
      <w:r>
        <w:rPr>
          <w:rFonts w:eastAsia="Calibri"/>
          <w:sz w:val="28"/>
          <w:szCs w:val="28"/>
          <w:lang w:eastAsia="en-US"/>
        </w:rPr>
        <w:t xml:space="preserve"> </w:t>
      </w:r>
      <w:r w:rsidRPr="009E2913">
        <w:rPr>
          <w:rFonts w:eastAsia="Calibri"/>
          <w:sz w:val="28"/>
          <w:szCs w:val="28"/>
          <w:lang w:eastAsia="en-US"/>
        </w:rPr>
        <w:t>(например, «Таблица 5</w:t>
      </w:r>
      <w:r w:rsidR="00C23003">
        <w:rPr>
          <w:rFonts w:eastAsia="Calibri"/>
          <w:sz w:val="28"/>
          <w:szCs w:val="28"/>
          <w:lang w:eastAsia="en-US"/>
        </w:rPr>
        <w:t xml:space="preserve"> –</w:t>
      </w:r>
      <w:r w:rsidRPr="009E2913">
        <w:rPr>
          <w:rFonts w:eastAsia="Calibri"/>
          <w:sz w:val="28"/>
          <w:szCs w:val="28"/>
          <w:lang w:eastAsia="en-US"/>
        </w:rPr>
        <w:t xml:space="preserve"> Динамика экономического роста</w:t>
      </w:r>
      <w:proofErr w:type="gramStart"/>
      <w:r w:rsidRPr="009E2913">
        <w:rPr>
          <w:rFonts w:eastAsia="Calibri"/>
          <w:sz w:val="28"/>
          <w:szCs w:val="28"/>
          <w:lang w:eastAsia="en-US"/>
        </w:rPr>
        <w:t>, %»)</w:t>
      </w:r>
      <w:r>
        <w:rPr>
          <w:rFonts w:eastAsia="Calibri"/>
          <w:sz w:val="28"/>
          <w:szCs w:val="28"/>
          <w:lang w:eastAsia="en-US"/>
        </w:rPr>
        <w:t xml:space="preserve">. </w:t>
      </w:r>
      <w:proofErr w:type="gramEnd"/>
      <w:r>
        <w:rPr>
          <w:rFonts w:eastAsia="Calibri"/>
          <w:sz w:val="28"/>
          <w:szCs w:val="28"/>
          <w:lang w:eastAsia="en-US"/>
        </w:rPr>
        <w:t xml:space="preserve">Рисунки подписываются снизу, </w:t>
      </w:r>
      <w:r w:rsidR="001E2D5C">
        <w:rPr>
          <w:rFonts w:eastAsia="Calibri"/>
          <w:sz w:val="28"/>
          <w:szCs w:val="28"/>
          <w:lang w:eastAsia="en-US"/>
        </w:rPr>
        <w:t xml:space="preserve">выравнивая </w:t>
      </w:r>
      <w:r w:rsidR="006F7347">
        <w:rPr>
          <w:rFonts w:eastAsia="Calibri"/>
          <w:sz w:val="28"/>
          <w:szCs w:val="28"/>
          <w:lang w:eastAsia="en-US"/>
        </w:rPr>
        <w:t>по центру</w:t>
      </w:r>
      <w:r w:rsidRPr="009E2913">
        <w:rPr>
          <w:rFonts w:eastAsia="Calibri"/>
          <w:sz w:val="28"/>
          <w:szCs w:val="28"/>
          <w:lang w:eastAsia="en-US"/>
        </w:rPr>
        <w:t>: «Рисунок…» с указанием порядкового номера без знака № перед цифрой и без точки после нее</w:t>
      </w:r>
      <w:r>
        <w:rPr>
          <w:rFonts w:eastAsia="Calibri"/>
          <w:sz w:val="28"/>
          <w:szCs w:val="28"/>
          <w:lang w:eastAsia="en-US"/>
        </w:rPr>
        <w:t xml:space="preserve"> </w:t>
      </w:r>
      <w:r w:rsidRPr="009E2913">
        <w:rPr>
          <w:rFonts w:eastAsia="Calibri"/>
          <w:sz w:val="28"/>
          <w:szCs w:val="28"/>
          <w:lang w:eastAsia="en-US"/>
        </w:rPr>
        <w:t>(например, «Рисунок 5</w:t>
      </w:r>
      <w:r w:rsidR="00C23003">
        <w:rPr>
          <w:rFonts w:eastAsia="Calibri"/>
          <w:sz w:val="28"/>
          <w:szCs w:val="28"/>
          <w:lang w:eastAsia="en-US"/>
        </w:rPr>
        <w:t xml:space="preserve"> –</w:t>
      </w:r>
      <w:r w:rsidRPr="009E2913">
        <w:rPr>
          <w:rFonts w:eastAsia="Calibri"/>
          <w:sz w:val="28"/>
          <w:szCs w:val="28"/>
          <w:lang w:eastAsia="en-US"/>
        </w:rPr>
        <w:t xml:space="preserve"> Схема инвестирования предприятия»).</w:t>
      </w:r>
    </w:p>
    <w:p w14:paraId="57F64F8E" w14:textId="77777777" w:rsidR="00EC7CE6" w:rsidRDefault="00EC7CE6" w:rsidP="00EC7CE6">
      <w:pPr>
        <w:autoSpaceDE w:val="0"/>
        <w:autoSpaceDN w:val="0"/>
        <w:adjustRightInd w:val="0"/>
        <w:ind w:firstLine="680"/>
        <w:jc w:val="both"/>
        <w:rPr>
          <w:rFonts w:eastAsia="Calibri"/>
          <w:sz w:val="28"/>
          <w:szCs w:val="28"/>
          <w:lang w:eastAsia="en-US"/>
        </w:rPr>
      </w:pPr>
    </w:p>
    <w:p w14:paraId="1F56D7F3" w14:textId="6DBA1609" w:rsidR="00EC7CE6" w:rsidRPr="00A76593" w:rsidRDefault="00EC7CE6" w:rsidP="00EC7CE6">
      <w:pPr>
        <w:autoSpaceDE w:val="0"/>
        <w:autoSpaceDN w:val="0"/>
        <w:adjustRightInd w:val="0"/>
        <w:ind w:firstLine="680"/>
        <w:jc w:val="both"/>
        <w:rPr>
          <w:rFonts w:ascii="Courier New" w:hAnsi="Courier New" w:cs="Courier New"/>
          <w:sz w:val="20"/>
          <w:szCs w:val="20"/>
          <w:lang w:eastAsia="ru-RU"/>
        </w:rPr>
      </w:pPr>
      <w:r w:rsidRPr="00A76593">
        <w:rPr>
          <w:rFonts w:ascii="Courier New" w:hAnsi="Courier New" w:cs="Courier New"/>
          <w:sz w:val="20"/>
          <w:szCs w:val="20"/>
          <w:lang w:eastAsia="ru-RU"/>
        </w:rPr>
        <w:t xml:space="preserve">         Таблица _______________</w:t>
      </w:r>
      <w:r w:rsidR="00C23003">
        <w:rPr>
          <w:rFonts w:ascii="Courier New" w:hAnsi="Courier New" w:cs="Courier New"/>
          <w:sz w:val="20"/>
          <w:szCs w:val="20"/>
          <w:lang w:eastAsia="ru-RU"/>
        </w:rPr>
        <w:t xml:space="preserve"> –</w:t>
      </w:r>
      <w:r w:rsidRPr="00A76593">
        <w:rPr>
          <w:rFonts w:ascii="Courier New" w:hAnsi="Courier New" w:cs="Courier New"/>
          <w:sz w:val="20"/>
          <w:szCs w:val="20"/>
          <w:lang w:eastAsia="ru-RU"/>
        </w:rPr>
        <w:t xml:space="preserve"> __________________</w:t>
      </w:r>
    </w:p>
    <w:p w14:paraId="61A74530" w14:textId="77777777" w:rsidR="00EC7CE6" w:rsidRPr="00A76593" w:rsidRDefault="00EC7CE6" w:rsidP="00EC7CE6">
      <w:pPr>
        <w:autoSpaceDE w:val="0"/>
        <w:autoSpaceDN w:val="0"/>
        <w:adjustRightInd w:val="0"/>
        <w:ind w:firstLine="680"/>
        <w:jc w:val="both"/>
        <w:rPr>
          <w:rFonts w:ascii="Courier New" w:hAnsi="Courier New" w:cs="Courier New"/>
          <w:sz w:val="20"/>
          <w:szCs w:val="20"/>
          <w:lang w:eastAsia="ru-RU"/>
        </w:rPr>
      </w:pPr>
      <w:r w:rsidRPr="00A76593">
        <w:rPr>
          <w:rFonts w:ascii="Courier New" w:hAnsi="Courier New" w:cs="Courier New"/>
          <w:sz w:val="20"/>
          <w:szCs w:val="20"/>
          <w:lang w:eastAsia="ru-RU"/>
        </w:rPr>
        <w:t xml:space="preserve">                     (номер)      (наименование таблицы)</w:t>
      </w:r>
    </w:p>
    <w:p w14:paraId="69164051" w14:textId="77777777" w:rsidR="00EC7CE6" w:rsidRPr="00A76593" w:rsidRDefault="00EC7CE6" w:rsidP="00EC7CE6">
      <w:pPr>
        <w:autoSpaceDE w:val="0"/>
        <w:autoSpaceDN w:val="0"/>
        <w:adjustRightInd w:val="0"/>
        <w:ind w:firstLine="680"/>
        <w:jc w:val="both"/>
        <w:rPr>
          <w:rFonts w:ascii="Courier New" w:hAnsi="Courier New" w:cs="Courier New"/>
          <w:sz w:val="20"/>
          <w:szCs w:val="20"/>
          <w:lang w:eastAsia="ru-RU"/>
        </w:rPr>
      </w:pPr>
      <w:r w:rsidRPr="00A76593">
        <w:rPr>
          <w:rFonts w:ascii="Courier New" w:hAnsi="Courier New" w:cs="Courier New"/>
          <w:sz w:val="20"/>
          <w:szCs w:val="20"/>
          <w:lang w:eastAsia="ru-RU"/>
        </w:rPr>
        <w:t xml:space="preserve">         ┌──────────┬────────────┬────────────┐</w:t>
      </w:r>
    </w:p>
    <w:p w14:paraId="15AE4343" w14:textId="77777777" w:rsidR="00EC7CE6" w:rsidRPr="00A76593" w:rsidRDefault="00EC7CE6" w:rsidP="00EC7CE6">
      <w:pPr>
        <w:autoSpaceDE w:val="0"/>
        <w:autoSpaceDN w:val="0"/>
        <w:adjustRightInd w:val="0"/>
        <w:ind w:firstLine="680"/>
        <w:jc w:val="both"/>
        <w:rPr>
          <w:rFonts w:ascii="Courier New" w:hAnsi="Courier New" w:cs="Courier New"/>
          <w:sz w:val="20"/>
          <w:szCs w:val="20"/>
          <w:lang w:eastAsia="ru-RU"/>
        </w:rPr>
      </w:pPr>
      <w:r w:rsidRPr="00A76593">
        <w:rPr>
          <w:rFonts w:ascii="Courier New" w:hAnsi="Courier New" w:cs="Courier New"/>
          <w:sz w:val="20"/>
          <w:szCs w:val="20"/>
          <w:lang w:eastAsia="ru-RU"/>
        </w:rPr>
        <w:t xml:space="preserve">         </w:t>
      </w:r>
      <w:proofErr w:type="gramStart"/>
      <w:r w:rsidRPr="00A76593">
        <w:rPr>
          <w:rFonts w:ascii="Courier New" w:hAnsi="Courier New" w:cs="Courier New"/>
          <w:sz w:val="20"/>
          <w:szCs w:val="20"/>
          <w:lang w:eastAsia="ru-RU"/>
        </w:rPr>
        <w:t>│          │            │            │} Заголовки граф</w:t>
      </w:r>
      <w:proofErr w:type="gramEnd"/>
    </w:p>
    <w:p w14:paraId="59572107" w14:textId="77777777" w:rsidR="00EC7CE6" w:rsidRPr="00A76593" w:rsidRDefault="00EC7CE6" w:rsidP="00EC7CE6">
      <w:pPr>
        <w:autoSpaceDE w:val="0"/>
        <w:autoSpaceDN w:val="0"/>
        <w:adjustRightInd w:val="0"/>
        <w:ind w:firstLine="680"/>
        <w:jc w:val="both"/>
        <w:rPr>
          <w:rFonts w:ascii="Courier New" w:hAnsi="Courier New" w:cs="Courier New"/>
          <w:sz w:val="20"/>
          <w:szCs w:val="20"/>
          <w:lang w:eastAsia="ru-RU"/>
        </w:rPr>
      </w:pPr>
      <w:proofErr w:type="gramStart"/>
      <w:r w:rsidRPr="00A76593">
        <w:rPr>
          <w:rFonts w:ascii="Courier New" w:hAnsi="Courier New" w:cs="Courier New"/>
          <w:sz w:val="20"/>
          <w:szCs w:val="20"/>
          <w:lang w:eastAsia="ru-RU"/>
        </w:rPr>
        <w:t>Головка {│          ├──────┬─────┼─────┬──────┤</w:t>
      </w:r>
      <w:proofErr w:type="gramEnd"/>
    </w:p>
    <w:p w14:paraId="7E9AF284" w14:textId="77777777" w:rsidR="00EC7CE6" w:rsidRPr="00A76593" w:rsidRDefault="00EC7CE6" w:rsidP="00EC7CE6">
      <w:pPr>
        <w:autoSpaceDE w:val="0"/>
        <w:autoSpaceDN w:val="0"/>
        <w:adjustRightInd w:val="0"/>
        <w:ind w:firstLine="680"/>
        <w:jc w:val="both"/>
        <w:rPr>
          <w:rFonts w:ascii="Courier New" w:hAnsi="Courier New" w:cs="Courier New"/>
          <w:sz w:val="20"/>
          <w:szCs w:val="20"/>
          <w:lang w:eastAsia="ru-RU"/>
        </w:rPr>
      </w:pPr>
      <w:r w:rsidRPr="00A76593">
        <w:rPr>
          <w:rFonts w:ascii="Courier New" w:hAnsi="Courier New" w:cs="Courier New"/>
          <w:sz w:val="20"/>
          <w:szCs w:val="20"/>
          <w:lang w:eastAsia="ru-RU"/>
        </w:rPr>
        <w:t xml:space="preserve">         </w:t>
      </w:r>
      <w:proofErr w:type="gramStart"/>
      <w:r w:rsidRPr="00A76593">
        <w:rPr>
          <w:rFonts w:ascii="Courier New" w:hAnsi="Courier New" w:cs="Courier New"/>
          <w:sz w:val="20"/>
          <w:szCs w:val="20"/>
          <w:lang w:eastAsia="ru-RU"/>
        </w:rPr>
        <w:t>│          │      │     │     │      │} Подзаголовки граф</w:t>
      </w:r>
      <w:proofErr w:type="gramEnd"/>
    </w:p>
    <w:p w14:paraId="19569E27" w14:textId="77777777" w:rsidR="00EC7CE6" w:rsidRPr="00A76593" w:rsidRDefault="00EC7CE6" w:rsidP="00EC7CE6">
      <w:pPr>
        <w:autoSpaceDE w:val="0"/>
        <w:autoSpaceDN w:val="0"/>
        <w:adjustRightInd w:val="0"/>
        <w:ind w:firstLine="680"/>
        <w:jc w:val="both"/>
        <w:rPr>
          <w:rFonts w:ascii="Courier New" w:hAnsi="Courier New" w:cs="Courier New"/>
          <w:sz w:val="20"/>
          <w:szCs w:val="20"/>
          <w:lang w:eastAsia="ru-RU"/>
        </w:rPr>
      </w:pPr>
      <w:r w:rsidRPr="00A76593">
        <w:rPr>
          <w:rFonts w:ascii="Courier New" w:hAnsi="Courier New" w:cs="Courier New"/>
          <w:sz w:val="20"/>
          <w:szCs w:val="20"/>
          <w:lang w:eastAsia="ru-RU"/>
        </w:rPr>
        <w:t xml:space="preserve">         ├──────────┼──────┼─────┼─────┼──────┤</w:t>
      </w:r>
    </w:p>
    <w:p w14:paraId="2AFDFCBC" w14:textId="77777777" w:rsidR="00EC7CE6" w:rsidRPr="00A76593" w:rsidRDefault="00EC7CE6" w:rsidP="00EC7CE6">
      <w:pPr>
        <w:autoSpaceDE w:val="0"/>
        <w:autoSpaceDN w:val="0"/>
        <w:adjustRightInd w:val="0"/>
        <w:ind w:firstLine="680"/>
        <w:jc w:val="both"/>
        <w:rPr>
          <w:rFonts w:ascii="Courier New" w:hAnsi="Courier New" w:cs="Courier New"/>
          <w:sz w:val="20"/>
          <w:szCs w:val="20"/>
          <w:lang w:eastAsia="ru-RU"/>
        </w:rPr>
      </w:pPr>
      <w:r w:rsidRPr="00A76593">
        <w:rPr>
          <w:rFonts w:ascii="Courier New" w:hAnsi="Courier New" w:cs="Courier New"/>
          <w:sz w:val="20"/>
          <w:szCs w:val="20"/>
          <w:lang w:eastAsia="ru-RU"/>
        </w:rPr>
        <w:t xml:space="preserve">         │          │      │     │     │      │</w:t>
      </w:r>
    </w:p>
    <w:p w14:paraId="6CD58578" w14:textId="77777777" w:rsidR="00EC7CE6" w:rsidRPr="00A76593" w:rsidRDefault="00EC7CE6" w:rsidP="00EC7CE6">
      <w:pPr>
        <w:autoSpaceDE w:val="0"/>
        <w:autoSpaceDN w:val="0"/>
        <w:adjustRightInd w:val="0"/>
        <w:ind w:firstLine="680"/>
        <w:jc w:val="both"/>
        <w:rPr>
          <w:rFonts w:ascii="Courier New" w:hAnsi="Courier New" w:cs="Courier New"/>
          <w:sz w:val="20"/>
          <w:szCs w:val="20"/>
          <w:lang w:eastAsia="ru-RU"/>
        </w:rPr>
      </w:pPr>
      <w:r w:rsidRPr="00A76593">
        <w:rPr>
          <w:rFonts w:ascii="Courier New" w:hAnsi="Courier New" w:cs="Courier New"/>
          <w:sz w:val="20"/>
          <w:szCs w:val="20"/>
          <w:lang w:eastAsia="ru-RU"/>
        </w:rPr>
        <w:t xml:space="preserve">         </w:t>
      </w:r>
      <w:proofErr w:type="gramStart"/>
      <w:r w:rsidRPr="00A76593">
        <w:rPr>
          <w:rFonts w:ascii="Courier New" w:hAnsi="Courier New" w:cs="Courier New"/>
          <w:sz w:val="20"/>
          <w:szCs w:val="20"/>
          <w:lang w:eastAsia="ru-RU"/>
        </w:rPr>
        <w:t>├──────────┼──────┼─────┼─────┼──────┤} Строки</w:t>
      </w:r>
      <w:proofErr w:type="gramEnd"/>
    </w:p>
    <w:p w14:paraId="566E503E" w14:textId="77777777" w:rsidR="00EC7CE6" w:rsidRPr="00A76593" w:rsidRDefault="00EC7CE6" w:rsidP="00EC7CE6">
      <w:pPr>
        <w:autoSpaceDE w:val="0"/>
        <w:autoSpaceDN w:val="0"/>
        <w:adjustRightInd w:val="0"/>
        <w:ind w:firstLine="680"/>
        <w:jc w:val="both"/>
        <w:rPr>
          <w:rFonts w:ascii="Courier New" w:hAnsi="Courier New" w:cs="Courier New"/>
          <w:sz w:val="20"/>
          <w:szCs w:val="20"/>
          <w:lang w:eastAsia="ru-RU"/>
        </w:rPr>
      </w:pPr>
      <w:r w:rsidRPr="00A76593">
        <w:rPr>
          <w:rFonts w:ascii="Courier New" w:hAnsi="Courier New" w:cs="Courier New"/>
          <w:sz w:val="20"/>
          <w:szCs w:val="20"/>
          <w:lang w:eastAsia="ru-RU"/>
        </w:rPr>
        <w:t xml:space="preserve">         </w:t>
      </w:r>
      <w:proofErr w:type="gramStart"/>
      <w:r w:rsidRPr="00A76593">
        <w:rPr>
          <w:rFonts w:ascii="Courier New" w:hAnsi="Courier New" w:cs="Courier New"/>
          <w:sz w:val="20"/>
          <w:szCs w:val="20"/>
          <w:lang w:eastAsia="ru-RU"/>
        </w:rPr>
        <w:t>│          │      │     │     │      │  (горизонтальные</w:t>
      </w:r>
      <w:proofErr w:type="gramEnd"/>
    </w:p>
    <w:p w14:paraId="610939E8" w14:textId="77777777" w:rsidR="00EC7CE6" w:rsidRPr="00A76593" w:rsidRDefault="00EC7CE6" w:rsidP="00EC7CE6">
      <w:pPr>
        <w:autoSpaceDE w:val="0"/>
        <w:autoSpaceDN w:val="0"/>
        <w:adjustRightInd w:val="0"/>
        <w:ind w:firstLine="680"/>
        <w:jc w:val="both"/>
        <w:rPr>
          <w:rFonts w:ascii="Courier New" w:hAnsi="Courier New" w:cs="Courier New"/>
          <w:sz w:val="20"/>
          <w:szCs w:val="20"/>
          <w:lang w:eastAsia="ru-RU"/>
        </w:rPr>
      </w:pPr>
      <w:r w:rsidRPr="00A76593">
        <w:rPr>
          <w:rFonts w:ascii="Courier New" w:hAnsi="Courier New" w:cs="Courier New"/>
          <w:sz w:val="20"/>
          <w:szCs w:val="20"/>
          <w:lang w:eastAsia="ru-RU"/>
        </w:rPr>
        <w:t xml:space="preserve">         └──────────┴──────┴─────┴─────┴──────┘  ряды)</w:t>
      </w:r>
    </w:p>
    <w:p w14:paraId="39FF5BE3" w14:textId="77777777" w:rsidR="00EC7CE6" w:rsidRPr="00A76593" w:rsidRDefault="00EC7CE6" w:rsidP="00EC7CE6">
      <w:pPr>
        <w:autoSpaceDE w:val="0"/>
        <w:autoSpaceDN w:val="0"/>
        <w:adjustRightInd w:val="0"/>
        <w:ind w:firstLine="680"/>
        <w:jc w:val="both"/>
        <w:rPr>
          <w:rFonts w:ascii="Courier New" w:hAnsi="Courier New" w:cs="Courier New"/>
          <w:sz w:val="20"/>
          <w:szCs w:val="20"/>
          <w:lang w:eastAsia="ru-RU"/>
        </w:rPr>
      </w:pPr>
      <w:r w:rsidRPr="00A76593">
        <w:rPr>
          <w:rFonts w:ascii="Courier New" w:hAnsi="Courier New" w:cs="Courier New"/>
          <w:sz w:val="20"/>
          <w:szCs w:val="20"/>
          <w:lang w:eastAsia="ru-RU"/>
        </w:rPr>
        <w:t xml:space="preserve">          |__  ___|  |__________  ___________|</w:t>
      </w:r>
    </w:p>
    <w:p w14:paraId="1474EECE" w14:textId="77777777" w:rsidR="00EC7CE6" w:rsidRPr="00A76593" w:rsidRDefault="00EC7CE6" w:rsidP="00EC7CE6">
      <w:pPr>
        <w:autoSpaceDE w:val="0"/>
        <w:autoSpaceDN w:val="0"/>
        <w:adjustRightInd w:val="0"/>
        <w:ind w:firstLine="680"/>
        <w:jc w:val="both"/>
        <w:rPr>
          <w:rFonts w:ascii="Courier New" w:hAnsi="Courier New" w:cs="Courier New"/>
          <w:sz w:val="20"/>
          <w:szCs w:val="20"/>
          <w:lang w:eastAsia="ru-RU"/>
        </w:rPr>
      </w:pPr>
      <w:r w:rsidRPr="00A76593">
        <w:rPr>
          <w:rFonts w:ascii="Courier New" w:hAnsi="Courier New" w:cs="Courier New"/>
          <w:sz w:val="20"/>
          <w:szCs w:val="20"/>
          <w:lang w:eastAsia="ru-RU"/>
        </w:rPr>
        <w:t xml:space="preserve">             \/                 \/</w:t>
      </w:r>
    </w:p>
    <w:p w14:paraId="64FA186B" w14:textId="77777777" w:rsidR="00EC7CE6" w:rsidRPr="00A76593" w:rsidRDefault="00EC7CE6" w:rsidP="00EC7CE6">
      <w:pPr>
        <w:autoSpaceDE w:val="0"/>
        <w:autoSpaceDN w:val="0"/>
        <w:adjustRightInd w:val="0"/>
        <w:ind w:firstLine="680"/>
        <w:jc w:val="both"/>
        <w:rPr>
          <w:rFonts w:ascii="Courier New" w:hAnsi="Courier New" w:cs="Courier New"/>
          <w:sz w:val="20"/>
          <w:szCs w:val="20"/>
          <w:lang w:eastAsia="ru-RU"/>
        </w:rPr>
      </w:pPr>
      <w:r w:rsidRPr="00A76593">
        <w:rPr>
          <w:rFonts w:ascii="Courier New" w:hAnsi="Courier New" w:cs="Courier New"/>
          <w:sz w:val="20"/>
          <w:szCs w:val="20"/>
          <w:lang w:eastAsia="ru-RU"/>
        </w:rPr>
        <w:t xml:space="preserve">       </w:t>
      </w:r>
      <w:proofErr w:type="gramStart"/>
      <w:r w:rsidRPr="00A76593">
        <w:rPr>
          <w:rFonts w:ascii="Courier New" w:hAnsi="Courier New" w:cs="Courier New"/>
          <w:sz w:val="20"/>
          <w:szCs w:val="20"/>
          <w:lang w:eastAsia="ru-RU"/>
        </w:rPr>
        <w:t>Боковик (графа      Графы (колонки)</w:t>
      </w:r>
      <w:proofErr w:type="gramEnd"/>
    </w:p>
    <w:p w14:paraId="6987BAED" w14:textId="77777777" w:rsidR="00EC7CE6" w:rsidRPr="00A76593" w:rsidRDefault="00EC7CE6" w:rsidP="00EC7CE6">
      <w:pPr>
        <w:autoSpaceDE w:val="0"/>
        <w:autoSpaceDN w:val="0"/>
        <w:adjustRightInd w:val="0"/>
        <w:ind w:firstLine="680"/>
        <w:jc w:val="both"/>
        <w:rPr>
          <w:rFonts w:ascii="Courier New" w:hAnsi="Courier New" w:cs="Courier New"/>
          <w:sz w:val="20"/>
          <w:szCs w:val="20"/>
          <w:lang w:eastAsia="ru-RU"/>
        </w:rPr>
      </w:pPr>
      <w:r w:rsidRPr="00A76593">
        <w:rPr>
          <w:rFonts w:ascii="Courier New" w:hAnsi="Courier New" w:cs="Courier New"/>
          <w:sz w:val="20"/>
          <w:szCs w:val="20"/>
          <w:lang w:eastAsia="ru-RU"/>
        </w:rPr>
        <w:t xml:space="preserve">       для заголовков)</w:t>
      </w:r>
    </w:p>
    <w:p w14:paraId="171B122F" w14:textId="77777777" w:rsidR="00EC7CE6" w:rsidRPr="009E2913" w:rsidRDefault="00EC7CE6" w:rsidP="00EC7CE6">
      <w:pPr>
        <w:tabs>
          <w:tab w:val="left" w:pos="709"/>
        </w:tabs>
        <w:autoSpaceDE w:val="0"/>
        <w:autoSpaceDN w:val="0"/>
        <w:adjustRightInd w:val="0"/>
        <w:spacing w:line="360" w:lineRule="auto"/>
        <w:ind w:firstLine="567"/>
        <w:jc w:val="both"/>
        <w:rPr>
          <w:rFonts w:eastAsia="Calibri"/>
          <w:sz w:val="28"/>
          <w:szCs w:val="28"/>
          <w:lang w:eastAsia="en-US"/>
        </w:rPr>
      </w:pPr>
    </w:p>
    <w:p w14:paraId="6CE22858" w14:textId="3C4DB2FA" w:rsidR="00EC7CE6" w:rsidRPr="009E2913" w:rsidRDefault="00EC7CE6" w:rsidP="00EC7CE6">
      <w:pPr>
        <w:tabs>
          <w:tab w:val="left" w:pos="709"/>
        </w:tabs>
        <w:autoSpaceDE w:val="0"/>
        <w:autoSpaceDN w:val="0"/>
        <w:adjustRightInd w:val="0"/>
        <w:spacing w:line="360" w:lineRule="auto"/>
        <w:ind w:firstLine="567"/>
        <w:jc w:val="both"/>
        <w:rPr>
          <w:rFonts w:eastAsia="Calibri"/>
          <w:sz w:val="28"/>
          <w:szCs w:val="28"/>
          <w:lang w:eastAsia="en-US"/>
        </w:rPr>
      </w:pPr>
      <w:r w:rsidRPr="009E2913">
        <w:rPr>
          <w:rFonts w:eastAsia="Calibri"/>
          <w:sz w:val="28"/>
          <w:szCs w:val="28"/>
          <w:lang w:eastAsia="en-US"/>
        </w:rPr>
        <w:t>Если информация, приводимая в таблице, заимствована из каких</w:t>
      </w:r>
      <w:r w:rsidR="0001464F">
        <w:rPr>
          <w:rFonts w:eastAsia="Calibri"/>
          <w:sz w:val="28"/>
          <w:szCs w:val="28"/>
          <w:lang w:eastAsia="en-US"/>
        </w:rPr>
        <w:t>-</w:t>
      </w:r>
      <w:r w:rsidRPr="009E2913">
        <w:rPr>
          <w:rFonts w:eastAsia="Calibri"/>
          <w:sz w:val="28"/>
          <w:szCs w:val="28"/>
          <w:lang w:eastAsia="en-US"/>
        </w:rPr>
        <w:t>либо источников, то после названия таблицы необходимо поставить ссылку.</w:t>
      </w:r>
    </w:p>
    <w:p w14:paraId="3B3297F4" w14:textId="77777777" w:rsidR="00EC7CE6" w:rsidRPr="009E2913" w:rsidRDefault="00EC7CE6" w:rsidP="00EC7CE6">
      <w:pPr>
        <w:tabs>
          <w:tab w:val="left" w:pos="709"/>
        </w:tabs>
        <w:autoSpaceDE w:val="0"/>
        <w:autoSpaceDN w:val="0"/>
        <w:adjustRightInd w:val="0"/>
        <w:spacing w:line="360" w:lineRule="auto"/>
        <w:ind w:firstLine="567"/>
        <w:jc w:val="both"/>
        <w:rPr>
          <w:rFonts w:eastAsia="Calibri"/>
          <w:sz w:val="28"/>
          <w:szCs w:val="28"/>
          <w:lang w:eastAsia="en-US"/>
        </w:rPr>
      </w:pPr>
      <w:r w:rsidRPr="009E2913">
        <w:rPr>
          <w:rFonts w:eastAsia="Calibri"/>
          <w:sz w:val="28"/>
          <w:szCs w:val="28"/>
          <w:lang w:eastAsia="en-US"/>
        </w:rPr>
        <w:t>Данные в таблице должны быть представлены шрифтом 12 размера и одинарным межстрочным интервалом без отступа (красной строки).</w:t>
      </w:r>
    </w:p>
    <w:p w14:paraId="1EFC3958" w14:textId="77777777" w:rsidR="00EC7CE6" w:rsidRPr="009E2913" w:rsidRDefault="00EC7CE6" w:rsidP="00EC7CE6">
      <w:pPr>
        <w:tabs>
          <w:tab w:val="left" w:pos="709"/>
        </w:tabs>
        <w:autoSpaceDE w:val="0"/>
        <w:autoSpaceDN w:val="0"/>
        <w:adjustRightInd w:val="0"/>
        <w:spacing w:line="360" w:lineRule="auto"/>
        <w:ind w:firstLine="567"/>
        <w:jc w:val="both"/>
        <w:rPr>
          <w:rFonts w:eastAsia="Calibri"/>
          <w:sz w:val="28"/>
          <w:szCs w:val="28"/>
          <w:lang w:eastAsia="en-US"/>
        </w:rPr>
      </w:pPr>
      <w:r w:rsidRPr="009E2913">
        <w:rPr>
          <w:rFonts w:eastAsia="Calibri"/>
          <w:sz w:val="28"/>
          <w:szCs w:val="28"/>
          <w:lang w:eastAsia="en-US"/>
        </w:rPr>
        <w:t xml:space="preserve">Если таблица имеет большой размер, то ее лучше поместить в приложение. Если все же размещение таблицы в тексте признано более целесообразным, то она переносится на следующие страницы с авто переносом шапки таблицы </w:t>
      </w:r>
      <w:r>
        <w:rPr>
          <w:rFonts w:eastAsia="Calibri"/>
          <w:sz w:val="28"/>
          <w:szCs w:val="28"/>
          <w:lang w:eastAsia="en-US"/>
        </w:rPr>
        <w:t>(</w:t>
      </w:r>
      <w:r w:rsidRPr="009E2913">
        <w:rPr>
          <w:rFonts w:eastAsia="Calibri"/>
          <w:sz w:val="28"/>
          <w:szCs w:val="28"/>
          <w:lang w:eastAsia="en-US"/>
        </w:rPr>
        <w:t>команд</w:t>
      </w:r>
      <w:r>
        <w:rPr>
          <w:rFonts w:eastAsia="Calibri"/>
          <w:sz w:val="28"/>
          <w:szCs w:val="28"/>
          <w:lang w:eastAsia="en-US"/>
        </w:rPr>
        <w:t>а</w:t>
      </w:r>
      <w:r w:rsidRPr="009E2913">
        <w:rPr>
          <w:rFonts w:eastAsia="Calibri"/>
          <w:sz w:val="28"/>
          <w:szCs w:val="28"/>
          <w:lang w:eastAsia="en-US"/>
        </w:rPr>
        <w:t xml:space="preserve"> «Повторять как заголовок на каждой странице» с использованием функции </w:t>
      </w:r>
      <w:r w:rsidRPr="009E2913">
        <w:rPr>
          <w:rFonts w:eastAsia="Calibri"/>
          <w:sz w:val="28"/>
          <w:szCs w:val="28"/>
          <w:lang w:val="en-US" w:eastAsia="en-US"/>
        </w:rPr>
        <w:t>MC</w:t>
      </w:r>
      <w:r w:rsidRPr="009E2913">
        <w:rPr>
          <w:rFonts w:eastAsia="Calibri"/>
          <w:sz w:val="28"/>
          <w:szCs w:val="28"/>
          <w:lang w:eastAsia="en-US"/>
        </w:rPr>
        <w:t xml:space="preserve"> </w:t>
      </w:r>
      <w:r w:rsidRPr="009E2913">
        <w:rPr>
          <w:rFonts w:eastAsia="Calibri"/>
          <w:sz w:val="28"/>
          <w:szCs w:val="28"/>
          <w:lang w:val="en-US" w:eastAsia="en-US"/>
        </w:rPr>
        <w:t>Word</w:t>
      </w:r>
      <w:r w:rsidRPr="009E2913">
        <w:rPr>
          <w:rFonts w:eastAsia="Calibri"/>
          <w:sz w:val="28"/>
          <w:szCs w:val="28"/>
          <w:lang w:eastAsia="en-US"/>
        </w:rPr>
        <w:t xml:space="preserve"> «Свойства таблицы»</w:t>
      </w:r>
      <w:r>
        <w:rPr>
          <w:rFonts w:eastAsia="Calibri"/>
          <w:sz w:val="28"/>
          <w:szCs w:val="28"/>
          <w:lang w:eastAsia="en-US"/>
        </w:rPr>
        <w:t>)</w:t>
      </w:r>
      <w:r w:rsidRPr="009E2913">
        <w:rPr>
          <w:rFonts w:eastAsia="Calibri"/>
          <w:sz w:val="28"/>
          <w:szCs w:val="28"/>
          <w:lang w:eastAsia="en-US"/>
        </w:rPr>
        <w:t xml:space="preserve">. </w:t>
      </w:r>
    </w:p>
    <w:p w14:paraId="4D30A64E" w14:textId="77777777" w:rsidR="00EC7CE6" w:rsidRPr="009E2913" w:rsidRDefault="00EC7CE6" w:rsidP="00EC7CE6">
      <w:pPr>
        <w:widowControl w:val="0"/>
        <w:tabs>
          <w:tab w:val="left" w:pos="709"/>
        </w:tabs>
        <w:suppressAutoHyphens/>
        <w:autoSpaceDE w:val="0"/>
        <w:autoSpaceDN w:val="0"/>
        <w:adjustRightInd w:val="0"/>
        <w:spacing w:line="360" w:lineRule="auto"/>
        <w:ind w:firstLine="567"/>
        <w:jc w:val="both"/>
        <w:rPr>
          <w:sz w:val="28"/>
          <w:szCs w:val="28"/>
          <w:lang w:eastAsia="ar-SA"/>
        </w:rPr>
      </w:pPr>
      <w:r w:rsidRPr="009E2913">
        <w:rPr>
          <w:sz w:val="28"/>
          <w:szCs w:val="28"/>
          <w:lang w:eastAsia="ar-SA"/>
        </w:rPr>
        <w:t xml:space="preserve">В названии таблицы или в строке, содержащей наименование показателей, должны быть указаны единицы измерения приводимых значений (например, тыс. руб., </w:t>
      </w:r>
      <w:proofErr w:type="gramStart"/>
      <w:r w:rsidRPr="009E2913">
        <w:rPr>
          <w:sz w:val="28"/>
          <w:szCs w:val="28"/>
          <w:lang w:eastAsia="ar-SA"/>
        </w:rPr>
        <w:t>млн</w:t>
      </w:r>
      <w:proofErr w:type="gramEnd"/>
      <w:r w:rsidRPr="009E2913">
        <w:rPr>
          <w:sz w:val="28"/>
          <w:szCs w:val="28"/>
          <w:lang w:eastAsia="ar-SA"/>
        </w:rPr>
        <w:t xml:space="preserve"> руб.).</w:t>
      </w:r>
    </w:p>
    <w:p w14:paraId="7978EE27" w14:textId="1691D1ED" w:rsidR="00EC7CE6" w:rsidRPr="009E2913" w:rsidRDefault="00EC7CE6" w:rsidP="001E2D5C">
      <w:pPr>
        <w:widowControl w:val="0"/>
        <w:tabs>
          <w:tab w:val="left" w:pos="709"/>
        </w:tabs>
        <w:suppressAutoHyphens/>
        <w:autoSpaceDE w:val="0"/>
        <w:autoSpaceDN w:val="0"/>
        <w:adjustRightInd w:val="0"/>
        <w:spacing w:line="360" w:lineRule="auto"/>
        <w:ind w:firstLine="567"/>
        <w:jc w:val="both"/>
        <w:rPr>
          <w:sz w:val="28"/>
          <w:szCs w:val="28"/>
          <w:lang w:eastAsia="ar-SA"/>
        </w:rPr>
      </w:pPr>
      <w:r w:rsidRPr="009E2913">
        <w:rPr>
          <w:bCs/>
          <w:sz w:val="28"/>
          <w:szCs w:val="28"/>
          <w:lang w:eastAsia="ar-SA"/>
        </w:rPr>
        <w:t xml:space="preserve">Формулы, </w:t>
      </w:r>
      <w:r w:rsidRPr="009E2913">
        <w:rPr>
          <w:sz w:val="28"/>
          <w:szCs w:val="28"/>
          <w:lang w:eastAsia="ar-SA"/>
        </w:rPr>
        <w:t>используемые для расчетов, располагают на отдельных строках и нумеруют</w:t>
      </w:r>
      <w:r w:rsidR="00B84C65">
        <w:rPr>
          <w:sz w:val="28"/>
          <w:szCs w:val="28"/>
          <w:lang w:eastAsia="ar-SA"/>
        </w:rPr>
        <w:t>ся</w:t>
      </w:r>
      <w:r w:rsidRPr="009E2913">
        <w:rPr>
          <w:sz w:val="28"/>
          <w:szCs w:val="28"/>
          <w:lang w:eastAsia="ar-SA"/>
        </w:rPr>
        <w:t>. Порядковые номера формул обозначают</w:t>
      </w:r>
      <w:r w:rsidR="00B84C65">
        <w:rPr>
          <w:sz w:val="28"/>
          <w:szCs w:val="28"/>
          <w:lang w:eastAsia="ar-SA"/>
        </w:rPr>
        <w:t>ся</w:t>
      </w:r>
      <w:r w:rsidRPr="009E2913">
        <w:rPr>
          <w:sz w:val="28"/>
          <w:szCs w:val="28"/>
          <w:lang w:eastAsia="ar-SA"/>
        </w:rPr>
        <w:t xml:space="preserve"> </w:t>
      </w:r>
      <w:r w:rsidRPr="009E2913">
        <w:rPr>
          <w:iCs/>
          <w:sz w:val="28"/>
          <w:szCs w:val="28"/>
          <w:lang w:eastAsia="ar-SA"/>
        </w:rPr>
        <w:t xml:space="preserve">арабскими </w:t>
      </w:r>
      <w:r w:rsidRPr="009E2913">
        <w:rPr>
          <w:iCs/>
          <w:sz w:val="28"/>
          <w:szCs w:val="28"/>
          <w:lang w:eastAsia="ar-SA"/>
        </w:rPr>
        <w:lastRenderedPageBreak/>
        <w:t xml:space="preserve">цифрами, </w:t>
      </w:r>
      <w:r w:rsidRPr="009E2913">
        <w:rPr>
          <w:sz w:val="28"/>
          <w:szCs w:val="28"/>
          <w:lang w:eastAsia="ar-SA"/>
        </w:rPr>
        <w:t>которые записывают</w:t>
      </w:r>
      <w:r w:rsidR="00B84C65">
        <w:rPr>
          <w:sz w:val="28"/>
          <w:szCs w:val="28"/>
          <w:lang w:eastAsia="ar-SA"/>
        </w:rPr>
        <w:t>ся</w:t>
      </w:r>
      <w:r w:rsidRPr="009E2913">
        <w:rPr>
          <w:sz w:val="28"/>
          <w:szCs w:val="28"/>
          <w:lang w:eastAsia="ar-SA"/>
        </w:rPr>
        <w:t xml:space="preserve"> на уровне фо</w:t>
      </w:r>
      <w:r w:rsidR="001E2D5C">
        <w:rPr>
          <w:sz w:val="28"/>
          <w:szCs w:val="28"/>
          <w:lang w:eastAsia="ar-SA"/>
        </w:rPr>
        <w:t xml:space="preserve">рмулы справа в круглых скобках через один пробел. </w:t>
      </w:r>
      <w:r w:rsidRPr="009E2913">
        <w:rPr>
          <w:sz w:val="28"/>
          <w:szCs w:val="28"/>
          <w:lang w:eastAsia="ar-SA"/>
        </w:rPr>
        <w:t xml:space="preserve">Выравнивание формулы осуществляется </w:t>
      </w:r>
      <w:r w:rsidR="00B84C65">
        <w:rPr>
          <w:sz w:val="28"/>
          <w:szCs w:val="28"/>
          <w:lang w:eastAsia="ar-SA"/>
        </w:rPr>
        <w:t>по центру</w:t>
      </w:r>
      <w:r w:rsidRPr="009E2913">
        <w:rPr>
          <w:sz w:val="28"/>
          <w:szCs w:val="28"/>
          <w:lang w:eastAsia="ar-SA"/>
        </w:rPr>
        <w:t>.</w:t>
      </w:r>
    </w:p>
    <w:p w14:paraId="2F553B57" w14:textId="00DF5192" w:rsidR="00EC7CE6" w:rsidRPr="009E2913" w:rsidRDefault="00EC7CE6" w:rsidP="00EC7CE6">
      <w:pPr>
        <w:widowControl w:val="0"/>
        <w:tabs>
          <w:tab w:val="left" w:pos="709"/>
        </w:tabs>
        <w:suppressAutoHyphens/>
        <w:autoSpaceDE w:val="0"/>
        <w:autoSpaceDN w:val="0"/>
        <w:adjustRightInd w:val="0"/>
        <w:spacing w:line="360" w:lineRule="auto"/>
        <w:ind w:firstLine="567"/>
        <w:jc w:val="both"/>
        <w:rPr>
          <w:sz w:val="28"/>
          <w:szCs w:val="28"/>
          <w:lang w:eastAsia="ar-SA"/>
        </w:rPr>
      </w:pPr>
      <w:r w:rsidRPr="009E2913">
        <w:rPr>
          <w:sz w:val="28"/>
          <w:szCs w:val="28"/>
          <w:lang w:eastAsia="ar-SA"/>
        </w:rPr>
        <w:t xml:space="preserve">Если формул используется немного, то допускается </w:t>
      </w:r>
      <w:r w:rsidRPr="009E2913">
        <w:rPr>
          <w:iCs/>
          <w:sz w:val="28"/>
          <w:szCs w:val="28"/>
          <w:lang w:eastAsia="ar-SA"/>
        </w:rPr>
        <w:t xml:space="preserve">сквозная нумерация </w:t>
      </w:r>
      <w:r w:rsidRPr="009E2913">
        <w:rPr>
          <w:sz w:val="28"/>
          <w:szCs w:val="28"/>
          <w:lang w:eastAsia="ar-SA"/>
        </w:rPr>
        <w:t>по всей работе. Если в тексте используется большое количество формул, то нумерация указывается двойная: первая цифра отражает номер главы, вторая</w:t>
      </w:r>
      <w:r w:rsidR="00C23003">
        <w:rPr>
          <w:sz w:val="28"/>
          <w:szCs w:val="28"/>
          <w:lang w:eastAsia="ar-SA"/>
        </w:rPr>
        <w:t xml:space="preserve"> –</w:t>
      </w:r>
      <w:r w:rsidRPr="009E2913">
        <w:rPr>
          <w:sz w:val="28"/>
          <w:szCs w:val="28"/>
          <w:lang w:eastAsia="ar-SA"/>
        </w:rPr>
        <w:t xml:space="preserve"> ее порядковое положение в главе. </w:t>
      </w:r>
    </w:p>
    <w:p w14:paraId="73D2451B" w14:textId="77777777" w:rsidR="00EC7CE6" w:rsidRPr="009E2913" w:rsidRDefault="00EC7CE6" w:rsidP="00EC7CE6">
      <w:pPr>
        <w:widowControl w:val="0"/>
        <w:tabs>
          <w:tab w:val="left" w:pos="709"/>
        </w:tabs>
        <w:suppressAutoHyphens/>
        <w:autoSpaceDE w:val="0"/>
        <w:autoSpaceDN w:val="0"/>
        <w:adjustRightInd w:val="0"/>
        <w:spacing w:line="360" w:lineRule="auto"/>
        <w:ind w:firstLine="567"/>
        <w:jc w:val="both"/>
        <w:rPr>
          <w:iCs/>
          <w:sz w:val="28"/>
          <w:szCs w:val="28"/>
          <w:lang w:eastAsia="ar-SA"/>
        </w:rPr>
      </w:pPr>
      <w:r w:rsidRPr="009E2913">
        <w:rPr>
          <w:sz w:val="28"/>
          <w:szCs w:val="28"/>
          <w:lang w:eastAsia="ar-SA"/>
        </w:rPr>
        <w:t xml:space="preserve">Оформление формул осуществляется с использованием </w:t>
      </w:r>
      <w:r w:rsidRPr="009E2913">
        <w:rPr>
          <w:iCs/>
          <w:sz w:val="28"/>
          <w:szCs w:val="28"/>
          <w:lang w:eastAsia="ar-SA"/>
        </w:rPr>
        <w:t xml:space="preserve">функции «Формула» в программном комплексе </w:t>
      </w:r>
      <w:proofErr w:type="spellStart"/>
      <w:r w:rsidRPr="009E2913">
        <w:rPr>
          <w:iCs/>
          <w:sz w:val="28"/>
          <w:szCs w:val="28"/>
          <w:lang w:eastAsia="ar-SA"/>
        </w:rPr>
        <w:t>Microsoft</w:t>
      </w:r>
      <w:proofErr w:type="spellEnd"/>
      <w:r w:rsidRPr="009E2913">
        <w:rPr>
          <w:iCs/>
          <w:sz w:val="28"/>
          <w:szCs w:val="28"/>
          <w:lang w:eastAsia="ar-SA"/>
        </w:rPr>
        <w:t xml:space="preserve"> </w:t>
      </w:r>
      <w:r w:rsidRPr="009E2913">
        <w:rPr>
          <w:iCs/>
          <w:sz w:val="28"/>
          <w:szCs w:val="28"/>
          <w:lang w:val="en-US" w:eastAsia="ar-SA"/>
        </w:rPr>
        <w:t>Word</w:t>
      </w:r>
      <w:r w:rsidRPr="009E2913">
        <w:rPr>
          <w:sz w:val="28"/>
          <w:szCs w:val="28"/>
          <w:lang w:eastAsia="ar-SA"/>
        </w:rPr>
        <w:t>. Непосредственно под формулой приводится расшифровка смысла и значений символов.</w:t>
      </w:r>
    </w:p>
    <w:p w14:paraId="64B2081B" w14:textId="77777777" w:rsidR="00EC7CE6" w:rsidRPr="009E2913" w:rsidRDefault="00EC7CE6" w:rsidP="00EC7CE6">
      <w:pPr>
        <w:widowControl w:val="0"/>
        <w:tabs>
          <w:tab w:val="left" w:pos="709"/>
        </w:tabs>
        <w:suppressAutoHyphens/>
        <w:autoSpaceDE w:val="0"/>
        <w:autoSpaceDN w:val="0"/>
        <w:adjustRightInd w:val="0"/>
        <w:spacing w:line="360" w:lineRule="auto"/>
        <w:ind w:firstLine="567"/>
        <w:jc w:val="both"/>
        <w:rPr>
          <w:bCs/>
          <w:sz w:val="28"/>
          <w:szCs w:val="28"/>
          <w:lang w:eastAsia="ar-SA"/>
        </w:rPr>
      </w:pPr>
      <w:r w:rsidRPr="009E2913">
        <w:rPr>
          <w:bCs/>
          <w:sz w:val="28"/>
          <w:szCs w:val="28"/>
          <w:lang w:eastAsia="ar-SA"/>
        </w:rPr>
        <w:t>Пример</w:t>
      </w:r>
      <w:r>
        <w:rPr>
          <w:bCs/>
          <w:sz w:val="28"/>
          <w:szCs w:val="28"/>
          <w:lang w:eastAsia="ar-SA"/>
        </w:rPr>
        <w:t>:</w:t>
      </w:r>
    </w:p>
    <w:p w14:paraId="1CEDD1D9" w14:textId="77777777" w:rsidR="00EC7CE6" w:rsidRPr="009E2913" w:rsidRDefault="00EC7CE6" w:rsidP="00EC7CE6">
      <w:pPr>
        <w:widowControl w:val="0"/>
        <w:tabs>
          <w:tab w:val="left" w:pos="709"/>
        </w:tabs>
        <w:suppressAutoHyphens/>
        <w:autoSpaceDE w:val="0"/>
        <w:autoSpaceDN w:val="0"/>
        <w:adjustRightInd w:val="0"/>
        <w:spacing w:line="360" w:lineRule="auto"/>
        <w:ind w:firstLine="567"/>
        <w:jc w:val="both"/>
        <w:rPr>
          <w:sz w:val="28"/>
          <w:szCs w:val="28"/>
          <w:lang w:eastAsia="ar-SA"/>
        </w:rPr>
      </w:pPr>
      <w:r w:rsidRPr="009E2913">
        <w:rPr>
          <w:bCs/>
          <w:sz w:val="28"/>
          <w:szCs w:val="28"/>
          <w:lang w:eastAsia="ar-SA"/>
        </w:rPr>
        <w:t>Форвардная цена актива, по которому не выплачиваются доходы, рассчитывается по формуле:</w:t>
      </w:r>
    </w:p>
    <w:p w14:paraId="6A9823BB" w14:textId="61816FE9" w:rsidR="00EC7CE6" w:rsidRPr="009E2913" w:rsidRDefault="00EC7CE6" w:rsidP="00504975">
      <w:pPr>
        <w:widowControl w:val="0"/>
        <w:tabs>
          <w:tab w:val="left" w:pos="709"/>
        </w:tabs>
        <w:suppressAutoHyphens/>
        <w:autoSpaceDE w:val="0"/>
        <w:autoSpaceDN w:val="0"/>
        <w:adjustRightInd w:val="0"/>
        <w:spacing w:line="360" w:lineRule="auto"/>
        <w:ind w:firstLine="567"/>
        <w:jc w:val="center"/>
        <w:rPr>
          <w:bCs/>
          <w:sz w:val="28"/>
          <w:szCs w:val="28"/>
          <w:lang w:eastAsia="ar-SA"/>
        </w:rPr>
      </w:pPr>
      <m:oMath>
        <m:r>
          <m:rPr>
            <m:sty m:val="p"/>
          </m:rPr>
          <w:rPr>
            <w:rFonts w:ascii="Cambria Math" w:hAnsi="Cambria Math"/>
            <w:sz w:val="28"/>
            <w:szCs w:val="28"/>
            <w:lang w:eastAsia="ar-SA"/>
          </w:rPr>
          <m:t>F=S</m:t>
        </m:r>
        <m:d>
          <m:dPr>
            <m:ctrlPr>
              <w:rPr>
                <w:rFonts w:ascii="Cambria Math" w:hAnsi="Cambria Math"/>
                <w:bCs/>
                <w:sz w:val="28"/>
                <w:szCs w:val="28"/>
                <w:lang w:eastAsia="ar-SA"/>
              </w:rPr>
            </m:ctrlPr>
          </m:dPr>
          <m:e>
            <m:r>
              <m:rPr>
                <m:sty m:val="p"/>
              </m:rPr>
              <w:rPr>
                <w:rFonts w:ascii="Cambria Math" w:hAnsi="Cambria Math"/>
                <w:sz w:val="28"/>
                <w:szCs w:val="28"/>
                <w:lang w:eastAsia="ar-SA"/>
              </w:rPr>
              <m:t>1+</m:t>
            </m:r>
            <m:sSub>
              <m:sSubPr>
                <m:ctrlPr>
                  <w:rPr>
                    <w:rFonts w:ascii="Cambria Math" w:hAnsi="Cambria Math"/>
                    <w:bCs/>
                    <w:sz w:val="28"/>
                    <w:szCs w:val="28"/>
                    <w:lang w:eastAsia="ar-SA"/>
                  </w:rPr>
                </m:ctrlPr>
              </m:sSubPr>
              <m:e>
                <m:r>
                  <m:rPr>
                    <m:sty m:val="p"/>
                  </m:rPr>
                  <w:rPr>
                    <w:rFonts w:ascii="Cambria Math" w:hAnsi="Cambria Math"/>
                    <w:sz w:val="28"/>
                    <w:szCs w:val="28"/>
                    <w:lang w:eastAsia="ar-SA"/>
                  </w:rPr>
                  <m:t>r</m:t>
                </m:r>
              </m:e>
              <m:sub>
                <m:r>
                  <m:rPr>
                    <m:sty m:val="p"/>
                  </m:rPr>
                  <w:rPr>
                    <w:rFonts w:ascii="Cambria Math" w:hAnsi="Cambria Math"/>
                    <w:sz w:val="28"/>
                    <w:szCs w:val="28"/>
                    <w:lang w:eastAsia="ar-SA"/>
                  </w:rPr>
                  <m:t xml:space="preserve">f </m:t>
                </m:r>
              </m:sub>
            </m:sSub>
            <m:f>
              <m:fPr>
                <m:ctrlPr>
                  <w:rPr>
                    <w:rFonts w:ascii="Cambria Math" w:hAnsi="Cambria Math"/>
                    <w:bCs/>
                    <w:sz w:val="28"/>
                    <w:szCs w:val="28"/>
                    <w:lang w:eastAsia="ar-SA"/>
                  </w:rPr>
                </m:ctrlPr>
              </m:fPr>
              <m:num>
                <m:r>
                  <m:rPr>
                    <m:sty m:val="p"/>
                  </m:rPr>
                  <w:rPr>
                    <w:rFonts w:ascii="Cambria Math" w:hAnsi="Cambria Math"/>
                    <w:sz w:val="28"/>
                    <w:szCs w:val="28"/>
                    <w:lang w:eastAsia="ar-SA"/>
                  </w:rPr>
                  <m:t>t</m:t>
                </m:r>
              </m:num>
              <m:den>
                <m:r>
                  <m:rPr>
                    <m:sty m:val="p"/>
                  </m:rPr>
                  <w:rPr>
                    <w:rFonts w:ascii="Cambria Math" w:hAnsi="Cambria Math"/>
                    <w:sz w:val="28"/>
                    <w:szCs w:val="28"/>
                    <w:lang w:eastAsia="ar-SA"/>
                  </w:rPr>
                  <m:t>365</m:t>
                </m:r>
              </m:den>
            </m:f>
          </m:e>
        </m:d>
      </m:oMath>
      <w:r w:rsidR="00504975">
        <w:rPr>
          <w:bCs/>
          <w:sz w:val="28"/>
          <w:szCs w:val="28"/>
          <w:lang w:eastAsia="ar-SA"/>
        </w:rPr>
        <w:t xml:space="preserve"> </w:t>
      </w:r>
      <w:r w:rsidRPr="009E2913">
        <w:rPr>
          <w:bCs/>
          <w:sz w:val="28"/>
          <w:szCs w:val="28"/>
          <w:lang w:eastAsia="ar-SA"/>
        </w:rPr>
        <w:t>(1)</w:t>
      </w:r>
    </w:p>
    <w:p w14:paraId="699FBC16" w14:textId="17390634" w:rsidR="00EC7CE6" w:rsidRPr="009E2913" w:rsidRDefault="00EC7CE6" w:rsidP="00EC7CE6">
      <w:pPr>
        <w:widowControl w:val="0"/>
        <w:tabs>
          <w:tab w:val="left" w:pos="709"/>
        </w:tabs>
        <w:suppressAutoHyphens/>
        <w:autoSpaceDE w:val="0"/>
        <w:autoSpaceDN w:val="0"/>
        <w:adjustRightInd w:val="0"/>
        <w:spacing w:line="360" w:lineRule="auto"/>
        <w:ind w:firstLine="567"/>
        <w:jc w:val="both"/>
        <w:rPr>
          <w:sz w:val="28"/>
          <w:szCs w:val="28"/>
          <w:lang w:eastAsia="ar-SA"/>
        </w:rPr>
      </w:pPr>
      <w:r w:rsidRPr="009E2913">
        <w:rPr>
          <w:sz w:val="28"/>
          <w:szCs w:val="28"/>
          <w:lang w:eastAsia="ar-SA"/>
        </w:rPr>
        <w:t>где: F</w:t>
      </w:r>
      <w:r w:rsidR="00C23003">
        <w:rPr>
          <w:sz w:val="28"/>
          <w:szCs w:val="28"/>
          <w:lang w:eastAsia="ar-SA"/>
        </w:rPr>
        <w:t xml:space="preserve"> –</w:t>
      </w:r>
      <w:r w:rsidRPr="009E2913">
        <w:rPr>
          <w:sz w:val="28"/>
          <w:szCs w:val="28"/>
          <w:lang w:eastAsia="ar-SA"/>
        </w:rPr>
        <w:t xml:space="preserve"> форвардная цена;</w:t>
      </w:r>
    </w:p>
    <w:p w14:paraId="2FFF7B33" w14:textId="4F2A6914" w:rsidR="00EC7CE6" w:rsidRPr="009E2913" w:rsidRDefault="00EC7CE6" w:rsidP="00EC7CE6">
      <w:pPr>
        <w:widowControl w:val="0"/>
        <w:tabs>
          <w:tab w:val="left" w:pos="709"/>
        </w:tabs>
        <w:suppressAutoHyphens/>
        <w:autoSpaceDE w:val="0"/>
        <w:autoSpaceDN w:val="0"/>
        <w:adjustRightInd w:val="0"/>
        <w:spacing w:line="360" w:lineRule="auto"/>
        <w:ind w:firstLine="567"/>
        <w:jc w:val="both"/>
        <w:rPr>
          <w:sz w:val="28"/>
          <w:szCs w:val="28"/>
          <w:lang w:eastAsia="ar-SA"/>
        </w:rPr>
      </w:pPr>
      <w:r w:rsidRPr="009E2913">
        <w:rPr>
          <w:sz w:val="28"/>
          <w:szCs w:val="28"/>
          <w:lang w:eastAsia="ar-SA"/>
        </w:rPr>
        <w:t>S</w:t>
      </w:r>
      <w:r w:rsidR="00C23003">
        <w:rPr>
          <w:sz w:val="28"/>
          <w:szCs w:val="28"/>
          <w:lang w:eastAsia="ar-SA"/>
        </w:rPr>
        <w:t xml:space="preserve"> –</w:t>
      </w:r>
      <w:r w:rsidRPr="009E2913">
        <w:rPr>
          <w:sz w:val="28"/>
          <w:szCs w:val="28"/>
          <w:lang w:eastAsia="ar-SA"/>
        </w:rPr>
        <w:t xml:space="preserve"> </w:t>
      </w:r>
      <w:proofErr w:type="spellStart"/>
      <w:r w:rsidRPr="009E2913">
        <w:rPr>
          <w:sz w:val="28"/>
          <w:szCs w:val="28"/>
          <w:lang w:eastAsia="ar-SA"/>
        </w:rPr>
        <w:t>спотовая</w:t>
      </w:r>
      <w:proofErr w:type="spellEnd"/>
      <w:r w:rsidRPr="009E2913">
        <w:rPr>
          <w:sz w:val="28"/>
          <w:szCs w:val="28"/>
          <w:lang w:eastAsia="ar-SA"/>
        </w:rPr>
        <w:t xml:space="preserve"> цена;</w:t>
      </w:r>
    </w:p>
    <w:p w14:paraId="772619E2" w14:textId="18C4AB6B" w:rsidR="00EC7CE6" w:rsidRPr="009E2913" w:rsidRDefault="00EC7CE6" w:rsidP="00EC7CE6">
      <w:pPr>
        <w:widowControl w:val="0"/>
        <w:tabs>
          <w:tab w:val="left" w:pos="709"/>
        </w:tabs>
        <w:suppressAutoHyphens/>
        <w:autoSpaceDE w:val="0"/>
        <w:autoSpaceDN w:val="0"/>
        <w:adjustRightInd w:val="0"/>
        <w:spacing w:line="360" w:lineRule="auto"/>
        <w:ind w:firstLine="567"/>
        <w:jc w:val="both"/>
        <w:rPr>
          <w:sz w:val="28"/>
          <w:szCs w:val="28"/>
          <w:lang w:eastAsia="ar-SA"/>
        </w:rPr>
      </w:pPr>
      <w:proofErr w:type="spellStart"/>
      <w:r w:rsidRPr="009E2913">
        <w:rPr>
          <w:sz w:val="28"/>
          <w:szCs w:val="28"/>
          <w:lang w:eastAsia="ar-SA"/>
        </w:rPr>
        <w:t>r</w:t>
      </w:r>
      <w:r w:rsidRPr="009E2913">
        <w:rPr>
          <w:sz w:val="28"/>
          <w:szCs w:val="28"/>
          <w:vertAlign w:val="subscript"/>
          <w:lang w:eastAsia="ar-SA"/>
        </w:rPr>
        <w:t>f</w:t>
      </w:r>
      <w:proofErr w:type="spellEnd"/>
      <w:r w:rsidR="00C23003">
        <w:rPr>
          <w:sz w:val="28"/>
          <w:szCs w:val="28"/>
          <w:lang w:eastAsia="ar-SA"/>
        </w:rPr>
        <w:t xml:space="preserve"> –</w:t>
      </w:r>
      <w:r w:rsidRPr="009E2913">
        <w:rPr>
          <w:sz w:val="28"/>
          <w:szCs w:val="28"/>
          <w:lang w:eastAsia="ar-SA"/>
        </w:rPr>
        <w:t xml:space="preserve"> ставка без риска;</w:t>
      </w:r>
    </w:p>
    <w:p w14:paraId="0BBBE273" w14:textId="74CAB818" w:rsidR="00EC7CE6" w:rsidRPr="009E2913" w:rsidRDefault="00EC7CE6" w:rsidP="00EC7CE6">
      <w:pPr>
        <w:widowControl w:val="0"/>
        <w:tabs>
          <w:tab w:val="left" w:pos="709"/>
        </w:tabs>
        <w:suppressAutoHyphens/>
        <w:autoSpaceDE w:val="0"/>
        <w:autoSpaceDN w:val="0"/>
        <w:adjustRightInd w:val="0"/>
        <w:spacing w:line="360" w:lineRule="auto"/>
        <w:ind w:firstLine="567"/>
        <w:jc w:val="both"/>
        <w:rPr>
          <w:sz w:val="28"/>
          <w:szCs w:val="28"/>
          <w:lang w:eastAsia="ar-SA"/>
        </w:rPr>
      </w:pPr>
      <w:r w:rsidRPr="009E2913">
        <w:rPr>
          <w:sz w:val="28"/>
          <w:szCs w:val="28"/>
          <w:lang w:eastAsia="ar-SA"/>
        </w:rPr>
        <w:t>t</w:t>
      </w:r>
      <w:r w:rsidR="00C23003">
        <w:rPr>
          <w:sz w:val="28"/>
          <w:szCs w:val="28"/>
          <w:lang w:eastAsia="ar-SA"/>
        </w:rPr>
        <w:t xml:space="preserve"> –</w:t>
      </w:r>
      <w:r w:rsidRPr="009E2913">
        <w:rPr>
          <w:sz w:val="28"/>
          <w:szCs w:val="28"/>
          <w:lang w:eastAsia="ar-SA"/>
        </w:rPr>
        <w:t xml:space="preserve"> период времени до истечения форвардного контракта.</w:t>
      </w:r>
    </w:p>
    <w:p w14:paraId="02E5B5BE" w14:textId="77777777" w:rsidR="00EC7CE6" w:rsidRDefault="00EC7CE6" w:rsidP="00EC7CE6">
      <w:pPr>
        <w:pStyle w:val="1"/>
        <w:jc w:val="center"/>
        <w:rPr>
          <w:rFonts w:ascii="Times New Roman" w:hAnsi="Times New Roman" w:cs="Times New Roman"/>
          <w:color w:val="auto"/>
          <w:lang w:eastAsia="ru-RU"/>
        </w:rPr>
      </w:pPr>
      <w:bookmarkStart w:id="15" w:name="_Toc498992534"/>
      <w:bookmarkStart w:id="16" w:name="_Toc526019598"/>
      <w:r w:rsidRPr="00903FCB">
        <w:rPr>
          <w:rFonts w:ascii="Times New Roman" w:hAnsi="Times New Roman" w:cs="Times New Roman"/>
          <w:color w:val="auto"/>
          <w:lang w:eastAsia="ru-RU"/>
        </w:rPr>
        <w:t>1.7 Требования к оформлению приложений</w:t>
      </w:r>
      <w:bookmarkEnd w:id="15"/>
      <w:bookmarkEnd w:id="16"/>
    </w:p>
    <w:p w14:paraId="4179DF1D" w14:textId="77777777" w:rsidR="00EC7CE6" w:rsidRPr="00903FCB" w:rsidRDefault="00EC7CE6" w:rsidP="00EC7CE6">
      <w:pPr>
        <w:rPr>
          <w:lang w:eastAsia="ru-RU"/>
        </w:rPr>
      </w:pPr>
    </w:p>
    <w:p w14:paraId="4098325F" w14:textId="1C612300" w:rsidR="00EC7CE6" w:rsidRPr="009E2913" w:rsidRDefault="00EC7CE6" w:rsidP="00F86F50">
      <w:pPr>
        <w:tabs>
          <w:tab w:val="left" w:pos="709"/>
        </w:tabs>
        <w:autoSpaceDE w:val="0"/>
        <w:autoSpaceDN w:val="0"/>
        <w:adjustRightInd w:val="0"/>
        <w:spacing w:line="360" w:lineRule="auto"/>
        <w:ind w:firstLine="567"/>
        <w:jc w:val="both"/>
        <w:rPr>
          <w:sz w:val="28"/>
          <w:szCs w:val="28"/>
          <w:lang w:eastAsia="ru-RU"/>
        </w:rPr>
      </w:pPr>
      <w:r w:rsidRPr="009E2913">
        <w:rPr>
          <w:sz w:val="28"/>
          <w:szCs w:val="28"/>
          <w:lang w:eastAsia="ru-RU"/>
        </w:rPr>
        <w:t>Приложение оформляют как продолжение данного документа на последующих его листах.</w:t>
      </w:r>
      <w:r>
        <w:rPr>
          <w:sz w:val="28"/>
          <w:szCs w:val="28"/>
          <w:lang w:eastAsia="ru-RU"/>
        </w:rPr>
        <w:t xml:space="preserve"> </w:t>
      </w:r>
      <w:r w:rsidRPr="009E2913">
        <w:rPr>
          <w:sz w:val="28"/>
          <w:szCs w:val="28"/>
          <w:lang w:eastAsia="ru-RU"/>
        </w:rPr>
        <w:t>Каждое приложение следует начинать с новой страницы с указанием наверху посередине страницы слова</w:t>
      </w:r>
      <w:r w:rsidR="00F86F50">
        <w:rPr>
          <w:sz w:val="28"/>
          <w:szCs w:val="28"/>
          <w:lang w:eastAsia="ru-RU"/>
        </w:rPr>
        <w:t xml:space="preserve"> "Приложение", его обозначения. </w:t>
      </w:r>
      <w:r w:rsidRPr="009E2913">
        <w:rPr>
          <w:sz w:val="28"/>
          <w:szCs w:val="28"/>
          <w:lang w:eastAsia="ru-RU"/>
        </w:rPr>
        <w:t>Приложение должно иметь заголовок, который записывают симметрично относительно текста с прописной буквы отдельной строкой.</w:t>
      </w:r>
    </w:p>
    <w:p w14:paraId="29D13078" w14:textId="77777777" w:rsidR="00EC7CE6" w:rsidRPr="009E2913" w:rsidRDefault="00EC7CE6" w:rsidP="00EC7CE6">
      <w:pPr>
        <w:tabs>
          <w:tab w:val="left" w:pos="709"/>
        </w:tabs>
        <w:autoSpaceDE w:val="0"/>
        <w:autoSpaceDN w:val="0"/>
        <w:adjustRightInd w:val="0"/>
        <w:spacing w:line="360" w:lineRule="auto"/>
        <w:ind w:firstLine="567"/>
        <w:jc w:val="both"/>
        <w:rPr>
          <w:sz w:val="28"/>
          <w:szCs w:val="28"/>
          <w:lang w:eastAsia="ru-RU"/>
        </w:rPr>
      </w:pPr>
      <w:r w:rsidRPr="009E2913">
        <w:rPr>
          <w:sz w:val="28"/>
          <w:szCs w:val="28"/>
          <w:lang w:eastAsia="ru-RU"/>
        </w:rPr>
        <w:t xml:space="preserve">Приложения обозначают заглавными буквами русского алфавита, начиная с А, за исключением букв Ё, </w:t>
      </w:r>
      <w:proofErr w:type="gramStart"/>
      <w:r w:rsidRPr="009E2913">
        <w:rPr>
          <w:sz w:val="28"/>
          <w:szCs w:val="28"/>
          <w:lang w:eastAsia="ru-RU"/>
        </w:rPr>
        <w:t>З</w:t>
      </w:r>
      <w:proofErr w:type="gramEnd"/>
      <w:r w:rsidRPr="009E2913">
        <w:rPr>
          <w:sz w:val="28"/>
          <w:szCs w:val="28"/>
          <w:lang w:eastAsia="ru-RU"/>
        </w:rPr>
        <w:t>, Й, О, Ч, Ъ, Ы, Ь. После слова «Приложение» следует буква, обозначающая его последовательность.</w:t>
      </w:r>
    </w:p>
    <w:p w14:paraId="593D29C8" w14:textId="77777777" w:rsidR="00EC7CE6" w:rsidRPr="009E2913" w:rsidRDefault="00EC7CE6" w:rsidP="00EC7CE6">
      <w:pPr>
        <w:tabs>
          <w:tab w:val="left" w:pos="709"/>
        </w:tabs>
        <w:autoSpaceDE w:val="0"/>
        <w:autoSpaceDN w:val="0"/>
        <w:adjustRightInd w:val="0"/>
        <w:spacing w:line="360" w:lineRule="auto"/>
        <w:ind w:firstLine="567"/>
        <w:jc w:val="both"/>
        <w:rPr>
          <w:sz w:val="28"/>
          <w:szCs w:val="28"/>
          <w:lang w:eastAsia="ru-RU"/>
        </w:rPr>
      </w:pPr>
      <w:r w:rsidRPr="009E2913">
        <w:rPr>
          <w:sz w:val="28"/>
          <w:szCs w:val="28"/>
          <w:lang w:eastAsia="ru-RU"/>
        </w:rPr>
        <w:lastRenderedPageBreak/>
        <w:t>Допускается обозначение приложений буквами латинского алфавита, за исключением букв I и O.</w:t>
      </w:r>
    </w:p>
    <w:p w14:paraId="28856260" w14:textId="77777777" w:rsidR="00EC7CE6" w:rsidRDefault="00EC7CE6" w:rsidP="00EC7CE6">
      <w:pPr>
        <w:widowControl w:val="0"/>
        <w:tabs>
          <w:tab w:val="left" w:pos="709"/>
          <w:tab w:val="left" w:pos="993"/>
        </w:tabs>
        <w:suppressAutoHyphens/>
        <w:autoSpaceDE w:val="0"/>
        <w:autoSpaceDN w:val="0"/>
        <w:adjustRightInd w:val="0"/>
        <w:spacing w:line="360" w:lineRule="auto"/>
        <w:ind w:firstLine="567"/>
        <w:jc w:val="both"/>
        <w:rPr>
          <w:sz w:val="28"/>
          <w:szCs w:val="28"/>
          <w:lang w:eastAsia="ar-SA"/>
        </w:rPr>
      </w:pPr>
      <w:r>
        <w:rPr>
          <w:sz w:val="28"/>
          <w:szCs w:val="28"/>
          <w:lang w:eastAsia="ar-SA"/>
        </w:rPr>
        <w:t>В основном тексте</w:t>
      </w:r>
      <w:r w:rsidRPr="009E2913">
        <w:rPr>
          <w:sz w:val="28"/>
          <w:szCs w:val="28"/>
          <w:lang w:eastAsia="ar-SA"/>
        </w:rPr>
        <w:t xml:space="preserve"> работы обязательно должны быть ссылки на приложения и их пояснения. Например, (см. Приложения</w:t>
      </w:r>
      <w:proofErr w:type="gramStart"/>
      <w:r w:rsidRPr="009E2913">
        <w:rPr>
          <w:sz w:val="28"/>
          <w:szCs w:val="28"/>
          <w:lang w:eastAsia="ar-SA"/>
        </w:rPr>
        <w:t xml:space="preserve"> А</w:t>
      </w:r>
      <w:proofErr w:type="gramEnd"/>
      <w:r w:rsidRPr="009E2913">
        <w:rPr>
          <w:sz w:val="28"/>
          <w:szCs w:val="28"/>
          <w:lang w:eastAsia="ar-SA"/>
        </w:rPr>
        <w:t xml:space="preserve"> и Б) или «Как </w:t>
      </w:r>
      <w:r>
        <w:rPr>
          <w:sz w:val="28"/>
          <w:szCs w:val="28"/>
          <w:lang w:eastAsia="ar-SA"/>
        </w:rPr>
        <w:t>представлено в Приложении А …».</w:t>
      </w:r>
    </w:p>
    <w:p w14:paraId="201BB3F3" w14:textId="77777777" w:rsidR="00EC7CE6" w:rsidRPr="00085487" w:rsidRDefault="00EC7CE6" w:rsidP="00EC7CE6">
      <w:pPr>
        <w:widowControl w:val="0"/>
        <w:tabs>
          <w:tab w:val="left" w:pos="709"/>
          <w:tab w:val="left" w:pos="993"/>
        </w:tabs>
        <w:suppressAutoHyphens/>
        <w:autoSpaceDE w:val="0"/>
        <w:autoSpaceDN w:val="0"/>
        <w:adjustRightInd w:val="0"/>
        <w:spacing w:line="360" w:lineRule="auto"/>
        <w:ind w:firstLine="567"/>
        <w:jc w:val="both"/>
        <w:rPr>
          <w:sz w:val="28"/>
          <w:szCs w:val="28"/>
          <w:lang w:eastAsia="ar-SA"/>
        </w:rPr>
      </w:pPr>
      <w:r w:rsidRPr="009E2913">
        <w:rPr>
          <w:sz w:val="28"/>
          <w:szCs w:val="28"/>
          <w:lang w:eastAsia="ar-SA"/>
        </w:rPr>
        <w:t>Приложения располагаются в порядке ссылок на них в тексте работы.</w:t>
      </w:r>
      <w:r>
        <w:rPr>
          <w:sz w:val="28"/>
          <w:szCs w:val="28"/>
          <w:lang w:eastAsia="ar-SA"/>
        </w:rPr>
        <w:t xml:space="preserve"> </w:t>
      </w:r>
      <w:r w:rsidRPr="009E2913">
        <w:rPr>
          <w:sz w:val="28"/>
          <w:szCs w:val="28"/>
          <w:lang w:eastAsia="ar-SA"/>
        </w:rPr>
        <w:t>Если приложение располагается на нескольких листах, то на каждом последующем листе пишется «Продолжение приложения …», а на последнем листе пишется «Окончание приложения …». В случаях, когда приложение представляет один документ с общим заголовком, то «Продолжение приложения …» не пишется, просто нумеруются страницы документа.</w:t>
      </w:r>
    </w:p>
    <w:p w14:paraId="61D33828" w14:textId="77777777" w:rsidR="00EC7CE6" w:rsidRDefault="00EC7CE6" w:rsidP="00EC7CE6">
      <w:pPr>
        <w:pStyle w:val="1"/>
        <w:jc w:val="center"/>
        <w:rPr>
          <w:rFonts w:ascii="Times New Roman" w:hAnsi="Times New Roman" w:cs="Times New Roman"/>
          <w:color w:val="auto"/>
          <w:lang w:eastAsia="ru-RU"/>
        </w:rPr>
      </w:pPr>
      <w:bookmarkStart w:id="17" w:name="_Toc498992535"/>
      <w:bookmarkStart w:id="18" w:name="_Toc526019599"/>
      <w:r w:rsidRPr="009F56D6">
        <w:rPr>
          <w:rFonts w:ascii="Times New Roman" w:hAnsi="Times New Roman" w:cs="Times New Roman"/>
          <w:color w:val="auto"/>
          <w:lang w:eastAsia="ru-RU"/>
        </w:rPr>
        <w:t>1</w:t>
      </w:r>
      <w:r>
        <w:rPr>
          <w:rFonts w:ascii="Times New Roman" w:hAnsi="Times New Roman" w:cs="Times New Roman"/>
          <w:color w:val="auto"/>
          <w:lang w:eastAsia="ru-RU"/>
        </w:rPr>
        <w:t>.8</w:t>
      </w:r>
      <w:r w:rsidRPr="009F56D6">
        <w:rPr>
          <w:rFonts w:ascii="Times New Roman" w:hAnsi="Times New Roman" w:cs="Times New Roman"/>
          <w:color w:val="auto"/>
          <w:lang w:eastAsia="ru-RU"/>
        </w:rPr>
        <w:t>. Проверка и защита рейтинговой работы</w:t>
      </w:r>
      <w:bookmarkEnd w:id="17"/>
      <w:bookmarkEnd w:id="18"/>
    </w:p>
    <w:p w14:paraId="7F1E5049" w14:textId="77777777" w:rsidR="00EC7CE6" w:rsidRPr="000D07F9" w:rsidRDefault="00EC7CE6" w:rsidP="00EC7CE6">
      <w:pPr>
        <w:rPr>
          <w:lang w:eastAsia="ru-RU"/>
        </w:rPr>
      </w:pPr>
    </w:p>
    <w:p w14:paraId="51E214B1" w14:textId="268B181E" w:rsidR="00550ECE" w:rsidRPr="00085487" w:rsidRDefault="00550ECE" w:rsidP="00550ECE">
      <w:pPr>
        <w:tabs>
          <w:tab w:val="left" w:pos="709"/>
        </w:tabs>
        <w:spacing w:line="360" w:lineRule="auto"/>
        <w:ind w:firstLine="567"/>
        <w:jc w:val="both"/>
        <w:rPr>
          <w:sz w:val="28"/>
          <w:szCs w:val="28"/>
          <w:lang w:eastAsia="ru-RU"/>
        </w:rPr>
      </w:pPr>
      <w:r>
        <w:rPr>
          <w:sz w:val="28"/>
          <w:szCs w:val="28"/>
          <w:lang w:eastAsia="ru-RU"/>
        </w:rPr>
        <w:t>Полностью подготовле</w:t>
      </w:r>
      <w:r w:rsidRPr="00085487">
        <w:rPr>
          <w:sz w:val="28"/>
          <w:szCs w:val="28"/>
          <w:lang w:eastAsia="ru-RU"/>
        </w:rPr>
        <w:t>н</w:t>
      </w:r>
      <w:r>
        <w:rPr>
          <w:sz w:val="28"/>
          <w:szCs w:val="28"/>
          <w:lang w:eastAsia="ru-RU"/>
        </w:rPr>
        <w:t>ный</w:t>
      </w:r>
      <w:r w:rsidRPr="00085487">
        <w:rPr>
          <w:sz w:val="28"/>
          <w:szCs w:val="28"/>
          <w:lang w:eastAsia="ru-RU"/>
        </w:rPr>
        <w:t xml:space="preserve"> </w:t>
      </w:r>
      <w:r>
        <w:rPr>
          <w:sz w:val="28"/>
          <w:szCs w:val="28"/>
          <w:lang w:eastAsia="ru-RU"/>
        </w:rPr>
        <w:t>реферат</w:t>
      </w:r>
      <w:r w:rsidRPr="00085487">
        <w:rPr>
          <w:sz w:val="28"/>
          <w:szCs w:val="28"/>
          <w:lang w:eastAsia="ru-RU"/>
        </w:rPr>
        <w:t xml:space="preserve"> представляется руководителю на проверку в установленные сроки. Проверка и </w:t>
      </w:r>
      <w:r>
        <w:rPr>
          <w:sz w:val="28"/>
          <w:szCs w:val="28"/>
          <w:lang w:eastAsia="ru-RU"/>
        </w:rPr>
        <w:t>оценивание</w:t>
      </w:r>
      <w:r w:rsidRPr="00085487">
        <w:rPr>
          <w:sz w:val="28"/>
          <w:szCs w:val="28"/>
          <w:lang w:eastAsia="ru-RU"/>
        </w:rPr>
        <w:t xml:space="preserve"> </w:t>
      </w:r>
      <w:r>
        <w:rPr>
          <w:sz w:val="28"/>
          <w:szCs w:val="28"/>
          <w:lang w:eastAsia="ru-RU"/>
        </w:rPr>
        <w:t>реферата</w:t>
      </w:r>
      <w:r w:rsidRPr="00085487">
        <w:rPr>
          <w:sz w:val="28"/>
          <w:szCs w:val="28"/>
          <w:lang w:eastAsia="ru-RU"/>
        </w:rPr>
        <w:t xml:space="preserve"> осуществляется в</w:t>
      </w:r>
      <w:r>
        <w:rPr>
          <w:sz w:val="28"/>
          <w:szCs w:val="28"/>
          <w:lang w:eastAsia="ru-RU"/>
        </w:rPr>
        <w:t xml:space="preserve"> течение недели после его сдачи. </w:t>
      </w:r>
      <w:r w:rsidRPr="00085487">
        <w:rPr>
          <w:sz w:val="28"/>
          <w:szCs w:val="28"/>
          <w:lang w:eastAsia="ru-RU"/>
        </w:rPr>
        <w:t>Если в результате проверки обнаружива</w:t>
      </w:r>
      <w:r>
        <w:rPr>
          <w:sz w:val="28"/>
          <w:szCs w:val="28"/>
          <w:lang w:eastAsia="ru-RU"/>
        </w:rPr>
        <w:t>ю</w:t>
      </w:r>
      <w:r w:rsidRPr="00085487">
        <w:rPr>
          <w:sz w:val="28"/>
          <w:szCs w:val="28"/>
          <w:lang w:eastAsia="ru-RU"/>
        </w:rPr>
        <w:t>тся серьезные ошибки, неполный</w:t>
      </w:r>
      <w:r>
        <w:rPr>
          <w:sz w:val="28"/>
          <w:szCs w:val="28"/>
          <w:lang w:eastAsia="ru-RU"/>
        </w:rPr>
        <w:t xml:space="preserve"> объем или небрежное выполнение</w:t>
      </w:r>
      <w:r w:rsidRPr="00085487">
        <w:rPr>
          <w:sz w:val="28"/>
          <w:szCs w:val="28"/>
          <w:lang w:eastAsia="ru-RU"/>
        </w:rPr>
        <w:t xml:space="preserve"> работ</w:t>
      </w:r>
      <w:r>
        <w:rPr>
          <w:sz w:val="28"/>
          <w:szCs w:val="28"/>
          <w:lang w:eastAsia="ru-RU"/>
        </w:rPr>
        <w:t>ы, она может быть</w:t>
      </w:r>
      <w:r w:rsidRPr="00085487">
        <w:rPr>
          <w:sz w:val="28"/>
          <w:szCs w:val="28"/>
          <w:lang w:eastAsia="ru-RU"/>
        </w:rPr>
        <w:t xml:space="preserve"> возвращ</w:t>
      </w:r>
      <w:r>
        <w:rPr>
          <w:sz w:val="28"/>
          <w:szCs w:val="28"/>
          <w:lang w:eastAsia="ru-RU"/>
        </w:rPr>
        <w:t>ена</w:t>
      </w:r>
      <w:r w:rsidRPr="00085487">
        <w:rPr>
          <w:sz w:val="28"/>
          <w:szCs w:val="28"/>
          <w:lang w:eastAsia="ru-RU"/>
        </w:rPr>
        <w:t xml:space="preserve"> студенту на доработку</w:t>
      </w:r>
      <w:r>
        <w:rPr>
          <w:sz w:val="28"/>
          <w:szCs w:val="28"/>
          <w:lang w:eastAsia="ru-RU"/>
        </w:rPr>
        <w:t xml:space="preserve"> (при условии, что до окончания срока загрузки работы осталось больше недели).</w:t>
      </w:r>
    </w:p>
    <w:p w14:paraId="36D8DBD6" w14:textId="77777777" w:rsidR="00EC7CE6" w:rsidRDefault="00EC7CE6" w:rsidP="00EC7CE6">
      <w:pPr>
        <w:spacing w:after="200" w:line="276" w:lineRule="auto"/>
        <w:rPr>
          <w:sz w:val="28"/>
          <w:szCs w:val="28"/>
          <w:lang w:eastAsia="ru-RU"/>
        </w:rPr>
      </w:pPr>
      <w:r>
        <w:rPr>
          <w:sz w:val="28"/>
          <w:szCs w:val="28"/>
          <w:lang w:eastAsia="ru-RU"/>
        </w:rPr>
        <w:br w:type="page"/>
      </w:r>
    </w:p>
    <w:p w14:paraId="38766873" w14:textId="77777777" w:rsidR="00851A8D" w:rsidRPr="009F56D6" w:rsidRDefault="00851A8D" w:rsidP="009D6970">
      <w:pPr>
        <w:pStyle w:val="1"/>
        <w:spacing w:before="0" w:after="240"/>
        <w:jc w:val="center"/>
        <w:rPr>
          <w:rFonts w:ascii="Times New Roman" w:hAnsi="Times New Roman" w:cs="Times New Roman"/>
          <w:color w:val="auto"/>
          <w:lang w:eastAsia="ru-RU"/>
        </w:rPr>
      </w:pPr>
      <w:bookmarkStart w:id="19" w:name="_Toc526019600"/>
      <w:r w:rsidRPr="009F56D6">
        <w:rPr>
          <w:rFonts w:ascii="Times New Roman" w:hAnsi="Times New Roman" w:cs="Times New Roman"/>
          <w:color w:val="auto"/>
          <w:lang w:eastAsia="ru-RU"/>
        </w:rPr>
        <w:lastRenderedPageBreak/>
        <w:t xml:space="preserve">2. СПИСОК ТЕМ </w:t>
      </w:r>
      <w:r w:rsidR="00EA352E">
        <w:rPr>
          <w:rFonts w:ascii="Times New Roman" w:hAnsi="Times New Roman" w:cs="Times New Roman"/>
          <w:color w:val="auto"/>
          <w:lang w:eastAsia="ru-RU"/>
        </w:rPr>
        <w:t>РЕФЕРАТОВ</w:t>
      </w:r>
      <w:bookmarkEnd w:id="19"/>
    </w:p>
    <w:p w14:paraId="7C2454C3" w14:textId="77777777" w:rsidR="00420ECC" w:rsidRDefault="00420ECC" w:rsidP="009D6970">
      <w:pPr>
        <w:widowControl w:val="0"/>
        <w:numPr>
          <w:ilvl w:val="0"/>
          <w:numId w:val="15"/>
        </w:numPr>
        <w:shd w:val="clear" w:color="auto" w:fill="FFFFFF"/>
        <w:tabs>
          <w:tab w:val="left" w:pos="851"/>
          <w:tab w:val="left" w:pos="993"/>
        </w:tabs>
        <w:autoSpaceDE w:val="0"/>
        <w:autoSpaceDN w:val="0"/>
        <w:adjustRightInd w:val="0"/>
        <w:spacing w:line="360" w:lineRule="auto"/>
        <w:ind w:left="0" w:firstLine="567"/>
        <w:jc w:val="both"/>
        <w:rPr>
          <w:rFonts w:eastAsia="Calibri"/>
          <w:i/>
          <w:sz w:val="28"/>
          <w:szCs w:val="28"/>
          <w:u w:val="single"/>
          <w:lang w:eastAsia="en-US"/>
        </w:rPr>
      </w:pPr>
      <w:r>
        <w:rPr>
          <w:sz w:val="28"/>
          <w:szCs w:val="28"/>
        </w:rPr>
        <w:t>Эволюция взглядов экономистов на сущность и функции финансов;</w:t>
      </w:r>
    </w:p>
    <w:p w14:paraId="18D4B879" w14:textId="77777777" w:rsidR="00420ECC" w:rsidRDefault="00420ECC" w:rsidP="009D6970">
      <w:pPr>
        <w:widowControl w:val="0"/>
        <w:numPr>
          <w:ilvl w:val="0"/>
          <w:numId w:val="15"/>
        </w:numPr>
        <w:shd w:val="clear" w:color="auto" w:fill="FFFFFF"/>
        <w:tabs>
          <w:tab w:val="left" w:pos="851"/>
          <w:tab w:val="left" w:pos="993"/>
        </w:tabs>
        <w:autoSpaceDE w:val="0"/>
        <w:autoSpaceDN w:val="0"/>
        <w:adjustRightInd w:val="0"/>
        <w:spacing w:line="360" w:lineRule="auto"/>
        <w:ind w:left="0" w:firstLine="567"/>
        <w:jc w:val="both"/>
        <w:rPr>
          <w:rFonts w:eastAsia="Calibri"/>
          <w:i/>
          <w:sz w:val="28"/>
          <w:szCs w:val="28"/>
          <w:u w:val="single"/>
          <w:lang w:eastAsia="en-US"/>
        </w:rPr>
      </w:pPr>
      <w:r>
        <w:rPr>
          <w:sz w:val="28"/>
          <w:szCs w:val="28"/>
        </w:rPr>
        <w:t>Роль финансов в условиях становления и развития Российской экономики;</w:t>
      </w:r>
    </w:p>
    <w:p w14:paraId="33B5C8B5" w14:textId="77777777" w:rsidR="00420ECC" w:rsidRDefault="00420ECC" w:rsidP="009D6970">
      <w:pPr>
        <w:numPr>
          <w:ilvl w:val="0"/>
          <w:numId w:val="15"/>
        </w:numPr>
        <w:tabs>
          <w:tab w:val="left" w:pos="709"/>
          <w:tab w:val="left" w:pos="851"/>
          <w:tab w:val="left" w:pos="993"/>
        </w:tabs>
        <w:spacing w:line="360" w:lineRule="auto"/>
        <w:ind w:left="0" w:firstLine="567"/>
        <w:jc w:val="both"/>
        <w:rPr>
          <w:sz w:val="28"/>
          <w:szCs w:val="28"/>
        </w:rPr>
      </w:pPr>
      <w:r>
        <w:rPr>
          <w:sz w:val="28"/>
          <w:szCs w:val="28"/>
        </w:rPr>
        <w:t>Распределительная функция финансов и ее значение в условиях специфики экономических отношений разных стран;</w:t>
      </w:r>
    </w:p>
    <w:p w14:paraId="5FE19DEB" w14:textId="77777777" w:rsidR="00420ECC" w:rsidRDefault="00420ECC" w:rsidP="009D6970">
      <w:pPr>
        <w:numPr>
          <w:ilvl w:val="0"/>
          <w:numId w:val="15"/>
        </w:numPr>
        <w:tabs>
          <w:tab w:val="left" w:pos="709"/>
          <w:tab w:val="left" w:pos="851"/>
          <w:tab w:val="left" w:pos="993"/>
        </w:tabs>
        <w:spacing w:line="360" w:lineRule="auto"/>
        <w:ind w:left="0" w:firstLine="567"/>
        <w:jc w:val="both"/>
        <w:rPr>
          <w:sz w:val="28"/>
          <w:szCs w:val="28"/>
        </w:rPr>
      </w:pPr>
      <w:r>
        <w:rPr>
          <w:sz w:val="28"/>
          <w:szCs w:val="28"/>
        </w:rPr>
        <w:t>Понятие финансовой системы, ее содержание, классификация и специфика функционирования в отечественной и зарубежной экономической системе;</w:t>
      </w:r>
    </w:p>
    <w:p w14:paraId="6D743C3A" w14:textId="77777777" w:rsidR="00420ECC" w:rsidRDefault="00420ECC" w:rsidP="009D6970">
      <w:pPr>
        <w:numPr>
          <w:ilvl w:val="0"/>
          <w:numId w:val="15"/>
        </w:numPr>
        <w:tabs>
          <w:tab w:val="left" w:pos="709"/>
          <w:tab w:val="left" w:pos="851"/>
          <w:tab w:val="left" w:pos="993"/>
        </w:tabs>
        <w:spacing w:line="360" w:lineRule="auto"/>
        <w:ind w:left="0" w:firstLine="567"/>
        <w:jc w:val="both"/>
        <w:rPr>
          <w:sz w:val="28"/>
          <w:szCs w:val="28"/>
        </w:rPr>
      </w:pPr>
      <w:r>
        <w:rPr>
          <w:sz w:val="28"/>
          <w:szCs w:val="28"/>
        </w:rPr>
        <w:t>Проблемы финансовой стабилизации в условиях посткризисного периода отечественной экономики;</w:t>
      </w:r>
    </w:p>
    <w:p w14:paraId="1F376094" w14:textId="77777777" w:rsidR="00420ECC" w:rsidRDefault="00420ECC" w:rsidP="009D6970">
      <w:pPr>
        <w:numPr>
          <w:ilvl w:val="0"/>
          <w:numId w:val="15"/>
        </w:numPr>
        <w:tabs>
          <w:tab w:val="left" w:pos="851"/>
          <w:tab w:val="left" w:pos="993"/>
        </w:tabs>
        <w:spacing w:line="360" w:lineRule="auto"/>
        <w:ind w:left="0" w:firstLine="567"/>
        <w:rPr>
          <w:sz w:val="28"/>
          <w:szCs w:val="28"/>
        </w:rPr>
      </w:pPr>
      <w:r>
        <w:rPr>
          <w:sz w:val="28"/>
          <w:szCs w:val="28"/>
        </w:rPr>
        <w:t>Зарубежный опыт по совершенствованию и оптимизации функционирования финансовой системы;</w:t>
      </w:r>
    </w:p>
    <w:p w14:paraId="2A80C9A3" w14:textId="77777777" w:rsidR="00420ECC" w:rsidRDefault="00420ECC" w:rsidP="009D6970">
      <w:pPr>
        <w:numPr>
          <w:ilvl w:val="0"/>
          <w:numId w:val="15"/>
        </w:numPr>
        <w:tabs>
          <w:tab w:val="left" w:pos="709"/>
          <w:tab w:val="left" w:pos="851"/>
          <w:tab w:val="left" w:pos="993"/>
        </w:tabs>
        <w:spacing w:line="360" w:lineRule="auto"/>
        <w:ind w:left="0" w:firstLine="567"/>
        <w:jc w:val="both"/>
        <w:rPr>
          <w:sz w:val="28"/>
          <w:szCs w:val="28"/>
        </w:rPr>
      </w:pPr>
      <w:r>
        <w:rPr>
          <w:sz w:val="28"/>
          <w:szCs w:val="28"/>
        </w:rPr>
        <w:t>Содержание и развитие финансового контроля в Российской экономике;</w:t>
      </w:r>
    </w:p>
    <w:p w14:paraId="29C42AB6" w14:textId="77777777" w:rsidR="00420ECC" w:rsidRDefault="00420ECC" w:rsidP="009D6970">
      <w:pPr>
        <w:numPr>
          <w:ilvl w:val="0"/>
          <w:numId w:val="15"/>
        </w:numPr>
        <w:tabs>
          <w:tab w:val="left" w:pos="709"/>
          <w:tab w:val="left" w:pos="851"/>
          <w:tab w:val="left" w:pos="993"/>
        </w:tabs>
        <w:spacing w:line="360" w:lineRule="auto"/>
        <w:ind w:left="0" w:firstLine="567"/>
        <w:jc w:val="both"/>
        <w:rPr>
          <w:sz w:val="28"/>
          <w:szCs w:val="28"/>
        </w:rPr>
      </w:pPr>
      <w:r>
        <w:rPr>
          <w:sz w:val="28"/>
          <w:szCs w:val="28"/>
        </w:rPr>
        <w:t>Изменение функций и задач органов, осуществляющих финансовый контроль в рамках административной реформы;</w:t>
      </w:r>
    </w:p>
    <w:p w14:paraId="65A7604E" w14:textId="77777777" w:rsidR="00420ECC" w:rsidRDefault="00420ECC" w:rsidP="009D6970">
      <w:pPr>
        <w:numPr>
          <w:ilvl w:val="0"/>
          <w:numId w:val="15"/>
        </w:numPr>
        <w:tabs>
          <w:tab w:val="left" w:pos="709"/>
          <w:tab w:val="left" w:pos="851"/>
          <w:tab w:val="left" w:pos="993"/>
        </w:tabs>
        <w:spacing w:line="360" w:lineRule="auto"/>
        <w:ind w:left="0" w:firstLine="567"/>
        <w:jc w:val="both"/>
        <w:rPr>
          <w:sz w:val="28"/>
          <w:szCs w:val="28"/>
        </w:rPr>
      </w:pPr>
      <w:r>
        <w:rPr>
          <w:sz w:val="28"/>
          <w:szCs w:val="28"/>
        </w:rPr>
        <w:t>Основные направления совершенствования финансового контроля в условиях рыночной экономики;</w:t>
      </w:r>
    </w:p>
    <w:p w14:paraId="61268885" w14:textId="77777777" w:rsidR="00420ECC" w:rsidRDefault="00420ECC" w:rsidP="009D6970">
      <w:pPr>
        <w:numPr>
          <w:ilvl w:val="0"/>
          <w:numId w:val="15"/>
        </w:numPr>
        <w:tabs>
          <w:tab w:val="left" w:pos="709"/>
          <w:tab w:val="left" w:pos="851"/>
          <w:tab w:val="left" w:pos="993"/>
        </w:tabs>
        <w:spacing w:line="360" w:lineRule="auto"/>
        <w:ind w:left="0" w:firstLine="567"/>
        <w:jc w:val="both"/>
        <w:rPr>
          <w:sz w:val="28"/>
          <w:szCs w:val="28"/>
        </w:rPr>
      </w:pPr>
      <w:r>
        <w:rPr>
          <w:sz w:val="28"/>
          <w:szCs w:val="28"/>
        </w:rPr>
        <w:t>Основные приоритеты и направления финансовой политики государства, на современном этапе;</w:t>
      </w:r>
    </w:p>
    <w:p w14:paraId="1E503DA5" w14:textId="77777777" w:rsidR="00420ECC" w:rsidRDefault="00420ECC" w:rsidP="009D6970">
      <w:pPr>
        <w:numPr>
          <w:ilvl w:val="0"/>
          <w:numId w:val="15"/>
        </w:numPr>
        <w:tabs>
          <w:tab w:val="left" w:pos="709"/>
          <w:tab w:val="left" w:pos="851"/>
          <w:tab w:val="left" w:pos="993"/>
        </w:tabs>
        <w:spacing w:line="360" w:lineRule="auto"/>
        <w:ind w:left="0" w:firstLine="567"/>
        <w:jc w:val="both"/>
        <w:rPr>
          <w:sz w:val="28"/>
          <w:szCs w:val="28"/>
        </w:rPr>
      </w:pPr>
      <w:r>
        <w:rPr>
          <w:sz w:val="28"/>
          <w:szCs w:val="28"/>
        </w:rPr>
        <w:t>Финансовый механизм как инструмент реализации финансовой политики в России и за рубежом;</w:t>
      </w:r>
    </w:p>
    <w:p w14:paraId="0759A8EE" w14:textId="77777777" w:rsidR="00420ECC" w:rsidRDefault="00420ECC" w:rsidP="009D6970">
      <w:pPr>
        <w:numPr>
          <w:ilvl w:val="0"/>
          <w:numId w:val="15"/>
        </w:numPr>
        <w:tabs>
          <w:tab w:val="left" w:pos="709"/>
          <w:tab w:val="left" w:pos="851"/>
          <w:tab w:val="left" w:pos="993"/>
        </w:tabs>
        <w:spacing w:line="360" w:lineRule="auto"/>
        <w:ind w:left="0" w:firstLine="567"/>
        <w:jc w:val="both"/>
        <w:rPr>
          <w:sz w:val="28"/>
          <w:szCs w:val="28"/>
        </w:rPr>
      </w:pPr>
      <w:r>
        <w:rPr>
          <w:sz w:val="28"/>
          <w:szCs w:val="28"/>
        </w:rPr>
        <w:t>Трансформация финансового механизма в условиях углубления рыночных преобразований в экономике;</w:t>
      </w:r>
    </w:p>
    <w:p w14:paraId="15B2589A" w14:textId="771F9DEB" w:rsidR="00420ECC" w:rsidRDefault="00420ECC" w:rsidP="009D6970">
      <w:pPr>
        <w:numPr>
          <w:ilvl w:val="0"/>
          <w:numId w:val="15"/>
        </w:numPr>
        <w:tabs>
          <w:tab w:val="left" w:pos="709"/>
          <w:tab w:val="left" w:pos="851"/>
          <w:tab w:val="left" w:pos="993"/>
        </w:tabs>
        <w:spacing w:line="360" w:lineRule="auto"/>
        <w:ind w:left="0" w:firstLine="567"/>
        <w:jc w:val="both"/>
        <w:rPr>
          <w:sz w:val="28"/>
          <w:szCs w:val="28"/>
        </w:rPr>
      </w:pPr>
      <w:r>
        <w:rPr>
          <w:sz w:val="28"/>
          <w:szCs w:val="28"/>
        </w:rPr>
        <w:t>Роль финансовых ресурсов в социально</w:t>
      </w:r>
      <w:r w:rsidR="0001464F">
        <w:rPr>
          <w:sz w:val="28"/>
          <w:szCs w:val="28"/>
        </w:rPr>
        <w:t>-</w:t>
      </w:r>
      <w:r>
        <w:rPr>
          <w:sz w:val="28"/>
          <w:szCs w:val="28"/>
        </w:rPr>
        <w:t>экономическом развитии;</w:t>
      </w:r>
    </w:p>
    <w:p w14:paraId="75FDD0E0" w14:textId="77777777" w:rsidR="00420ECC" w:rsidRDefault="00420ECC" w:rsidP="009D6970">
      <w:pPr>
        <w:numPr>
          <w:ilvl w:val="0"/>
          <w:numId w:val="15"/>
        </w:numPr>
        <w:tabs>
          <w:tab w:val="left" w:pos="709"/>
          <w:tab w:val="left" w:pos="851"/>
          <w:tab w:val="left" w:pos="993"/>
        </w:tabs>
        <w:spacing w:line="360" w:lineRule="auto"/>
        <w:ind w:left="0" w:firstLine="567"/>
        <w:jc w:val="both"/>
        <w:rPr>
          <w:sz w:val="28"/>
          <w:szCs w:val="28"/>
        </w:rPr>
      </w:pPr>
      <w:r>
        <w:rPr>
          <w:sz w:val="28"/>
          <w:szCs w:val="28"/>
        </w:rPr>
        <w:t>Проблемы финансового планирования и прогнозирования в условиях формирования рынка;</w:t>
      </w:r>
    </w:p>
    <w:p w14:paraId="254325C6" w14:textId="77777777" w:rsidR="00420ECC" w:rsidRDefault="00420ECC" w:rsidP="009D6970">
      <w:pPr>
        <w:numPr>
          <w:ilvl w:val="0"/>
          <w:numId w:val="15"/>
        </w:numPr>
        <w:tabs>
          <w:tab w:val="left" w:pos="709"/>
          <w:tab w:val="left" w:pos="851"/>
          <w:tab w:val="left" w:pos="993"/>
        </w:tabs>
        <w:spacing w:line="360" w:lineRule="auto"/>
        <w:ind w:left="0" w:firstLine="567"/>
        <w:jc w:val="both"/>
        <w:rPr>
          <w:sz w:val="28"/>
          <w:szCs w:val="28"/>
        </w:rPr>
      </w:pPr>
      <w:r>
        <w:rPr>
          <w:sz w:val="28"/>
          <w:szCs w:val="28"/>
        </w:rPr>
        <w:t>Содержание, значение и изменение финансового планирования и прогнозирования в переходной экономике;</w:t>
      </w:r>
    </w:p>
    <w:p w14:paraId="1C0CF546" w14:textId="77777777" w:rsidR="00420ECC" w:rsidRDefault="00420ECC" w:rsidP="009D6970">
      <w:pPr>
        <w:numPr>
          <w:ilvl w:val="0"/>
          <w:numId w:val="15"/>
        </w:numPr>
        <w:tabs>
          <w:tab w:val="left" w:pos="709"/>
          <w:tab w:val="left" w:pos="851"/>
          <w:tab w:val="left" w:pos="993"/>
        </w:tabs>
        <w:spacing w:line="360" w:lineRule="auto"/>
        <w:ind w:left="0" w:firstLine="567"/>
        <w:jc w:val="both"/>
        <w:rPr>
          <w:sz w:val="28"/>
          <w:szCs w:val="28"/>
        </w:rPr>
      </w:pPr>
      <w:r>
        <w:rPr>
          <w:sz w:val="28"/>
          <w:szCs w:val="28"/>
        </w:rPr>
        <w:lastRenderedPageBreak/>
        <w:t>Основные направления совершенствования финансового планирования в условиях глобализации мировой экономики;</w:t>
      </w:r>
    </w:p>
    <w:p w14:paraId="382A37D3" w14:textId="23B78E28" w:rsidR="00420ECC" w:rsidRDefault="00420ECC" w:rsidP="009D6970">
      <w:pPr>
        <w:numPr>
          <w:ilvl w:val="0"/>
          <w:numId w:val="15"/>
        </w:numPr>
        <w:tabs>
          <w:tab w:val="left" w:pos="709"/>
          <w:tab w:val="left" w:pos="851"/>
          <w:tab w:val="left" w:pos="993"/>
        </w:tabs>
        <w:spacing w:line="360" w:lineRule="auto"/>
        <w:ind w:left="0" w:firstLine="567"/>
        <w:jc w:val="both"/>
        <w:rPr>
          <w:sz w:val="28"/>
          <w:szCs w:val="28"/>
        </w:rPr>
      </w:pPr>
      <w:r>
        <w:rPr>
          <w:sz w:val="28"/>
          <w:szCs w:val="28"/>
        </w:rPr>
        <w:t>Взаимоотношения коммерческих предприятий с финансово</w:t>
      </w:r>
      <w:r w:rsidR="0001464F">
        <w:rPr>
          <w:sz w:val="28"/>
          <w:szCs w:val="28"/>
        </w:rPr>
        <w:t>-</w:t>
      </w:r>
      <w:r>
        <w:rPr>
          <w:sz w:val="28"/>
          <w:szCs w:val="28"/>
        </w:rPr>
        <w:t>кредитной системой;</w:t>
      </w:r>
    </w:p>
    <w:p w14:paraId="46AC78BC" w14:textId="77777777" w:rsidR="00420ECC" w:rsidRDefault="00420ECC" w:rsidP="009D6970">
      <w:pPr>
        <w:numPr>
          <w:ilvl w:val="0"/>
          <w:numId w:val="15"/>
        </w:numPr>
        <w:tabs>
          <w:tab w:val="left" w:pos="709"/>
          <w:tab w:val="left" w:pos="851"/>
          <w:tab w:val="left" w:pos="993"/>
        </w:tabs>
        <w:spacing w:line="360" w:lineRule="auto"/>
        <w:ind w:left="0" w:firstLine="567"/>
        <w:jc w:val="both"/>
        <w:rPr>
          <w:sz w:val="28"/>
          <w:szCs w:val="28"/>
        </w:rPr>
      </w:pPr>
      <w:r>
        <w:rPr>
          <w:sz w:val="28"/>
          <w:szCs w:val="28"/>
        </w:rPr>
        <w:t>Роль рынка ценных бумаг в активизации инвестиционного процесса;</w:t>
      </w:r>
    </w:p>
    <w:p w14:paraId="61A0B164" w14:textId="3B15456C" w:rsidR="00420ECC" w:rsidRDefault="00420ECC" w:rsidP="009D6970">
      <w:pPr>
        <w:numPr>
          <w:ilvl w:val="0"/>
          <w:numId w:val="15"/>
        </w:numPr>
        <w:tabs>
          <w:tab w:val="left" w:pos="709"/>
          <w:tab w:val="left" w:pos="851"/>
          <w:tab w:val="left" w:pos="993"/>
        </w:tabs>
        <w:spacing w:line="360" w:lineRule="auto"/>
        <w:ind w:left="0" w:firstLine="567"/>
        <w:jc w:val="both"/>
        <w:rPr>
          <w:sz w:val="28"/>
          <w:szCs w:val="28"/>
        </w:rPr>
      </w:pPr>
      <w:r>
        <w:rPr>
          <w:sz w:val="28"/>
          <w:szCs w:val="28"/>
        </w:rPr>
        <w:t>Бюджет государства как важнейший регулятор социально</w:t>
      </w:r>
      <w:r w:rsidR="0001464F">
        <w:rPr>
          <w:sz w:val="28"/>
          <w:szCs w:val="28"/>
        </w:rPr>
        <w:t>-</w:t>
      </w:r>
      <w:r>
        <w:rPr>
          <w:sz w:val="28"/>
          <w:szCs w:val="28"/>
        </w:rPr>
        <w:t>экономических процессов в условиях рыночных отношений;</w:t>
      </w:r>
    </w:p>
    <w:p w14:paraId="6CC23526" w14:textId="77777777" w:rsidR="00420ECC" w:rsidRDefault="00420ECC" w:rsidP="009D6970">
      <w:pPr>
        <w:numPr>
          <w:ilvl w:val="0"/>
          <w:numId w:val="15"/>
        </w:numPr>
        <w:tabs>
          <w:tab w:val="left" w:pos="709"/>
          <w:tab w:val="left" w:pos="851"/>
          <w:tab w:val="left" w:pos="993"/>
        </w:tabs>
        <w:spacing w:line="360" w:lineRule="auto"/>
        <w:ind w:left="0" w:firstLine="567"/>
        <w:jc w:val="both"/>
        <w:rPr>
          <w:sz w:val="28"/>
          <w:szCs w:val="28"/>
        </w:rPr>
      </w:pPr>
      <w:r>
        <w:rPr>
          <w:sz w:val="28"/>
          <w:szCs w:val="28"/>
        </w:rPr>
        <w:t xml:space="preserve"> Роль межбюджетных трансферт в формировании регионального бюджета;</w:t>
      </w:r>
    </w:p>
    <w:p w14:paraId="717DDB41" w14:textId="77777777" w:rsidR="00420ECC" w:rsidRDefault="00420ECC" w:rsidP="009D6970">
      <w:pPr>
        <w:numPr>
          <w:ilvl w:val="0"/>
          <w:numId w:val="15"/>
        </w:numPr>
        <w:tabs>
          <w:tab w:val="left" w:pos="709"/>
          <w:tab w:val="left" w:pos="851"/>
          <w:tab w:val="left" w:pos="993"/>
        </w:tabs>
        <w:spacing w:line="360" w:lineRule="auto"/>
        <w:ind w:left="0" w:firstLine="567"/>
        <w:jc w:val="both"/>
        <w:rPr>
          <w:sz w:val="28"/>
          <w:szCs w:val="28"/>
        </w:rPr>
      </w:pPr>
      <w:r>
        <w:rPr>
          <w:sz w:val="28"/>
          <w:szCs w:val="28"/>
        </w:rPr>
        <w:t xml:space="preserve">Бюджетирование, </w:t>
      </w:r>
      <w:proofErr w:type="gramStart"/>
      <w:r>
        <w:rPr>
          <w:sz w:val="28"/>
          <w:szCs w:val="28"/>
        </w:rPr>
        <w:t>ориентированное</w:t>
      </w:r>
      <w:proofErr w:type="gramEnd"/>
      <w:r>
        <w:rPr>
          <w:sz w:val="28"/>
          <w:szCs w:val="28"/>
        </w:rPr>
        <w:t xml:space="preserve"> на результат, как инновационный метод бюджетного планирования;</w:t>
      </w:r>
    </w:p>
    <w:p w14:paraId="04512E8C" w14:textId="77777777" w:rsidR="00420ECC" w:rsidRDefault="00420ECC" w:rsidP="009D6970">
      <w:pPr>
        <w:numPr>
          <w:ilvl w:val="0"/>
          <w:numId w:val="15"/>
        </w:numPr>
        <w:tabs>
          <w:tab w:val="left" w:pos="709"/>
          <w:tab w:val="left" w:pos="851"/>
          <w:tab w:val="left" w:pos="993"/>
        </w:tabs>
        <w:spacing w:line="360" w:lineRule="auto"/>
        <w:ind w:left="0" w:firstLine="567"/>
        <w:jc w:val="both"/>
        <w:rPr>
          <w:sz w:val="28"/>
          <w:szCs w:val="28"/>
        </w:rPr>
      </w:pPr>
      <w:r>
        <w:rPr>
          <w:sz w:val="28"/>
          <w:szCs w:val="28"/>
        </w:rPr>
        <w:t xml:space="preserve">роль финансов домашних хозяйств в развитии инвестиционного потенциала страны; </w:t>
      </w:r>
    </w:p>
    <w:p w14:paraId="397373EC" w14:textId="77777777" w:rsidR="00420ECC" w:rsidRDefault="00420ECC" w:rsidP="009D6970">
      <w:pPr>
        <w:numPr>
          <w:ilvl w:val="0"/>
          <w:numId w:val="15"/>
        </w:numPr>
        <w:tabs>
          <w:tab w:val="left" w:pos="709"/>
          <w:tab w:val="left" w:pos="851"/>
          <w:tab w:val="left" w:pos="993"/>
        </w:tabs>
        <w:spacing w:line="360" w:lineRule="auto"/>
        <w:ind w:left="0" w:firstLine="567"/>
        <w:jc w:val="both"/>
        <w:rPr>
          <w:sz w:val="28"/>
          <w:szCs w:val="28"/>
        </w:rPr>
      </w:pPr>
      <w:r>
        <w:rPr>
          <w:sz w:val="28"/>
          <w:szCs w:val="28"/>
        </w:rPr>
        <w:t>Проблемы формирования доходной базы федерального бюджета в условиях посткризисного периода;</w:t>
      </w:r>
    </w:p>
    <w:p w14:paraId="1D32EE04" w14:textId="77777777" w:rsidR="00420ECC" w:rsidRDefault="00420ECC" w:rsidP="009D6970">
      <w:pPr>
        <w:numPr>
          <w:ilvl w:val="0"/>
          <w:numId w:val="15"/>
        </w:numPr>
        <w:tabs>
          <w:tab w:val="left" w:pos="709"/>
          <w:tab w:val="left" w:pos="851"/>
          <w:tab w:val="left" w:pos="993"/>
        </w:tabs>
        <w:spacing w:line="360" w:lineRule="auto"/>
        <w:ind w:left="0" w:firstLine="567"/>
        <w:jc w:val="both"/>
        <w:rPr>
          <w:sz w:val="28"/>
          <w:szCs w:val="28"/>
        </w:rPr>
      </w:pPr>
      <w:r>
        <w:rPr>
          <w:sz w:val="28"/>
          <w:szCs w:val="28"/>
        </w:rPr>
        <w:t xml:space="preserve"> Перспективные направления реформирования налоговой системы Российской Федерации на базе зарубежного опыта;</w:t>
      </w:r>
    </w:p>
    <w:p w14:paraId="45E1DBA8" w14:textId="77777777" w:rsidR="00420ECC" w:rsidRDefault="00420ECC" w:rsidP="009D6970">
      <w:pPr>
        <w:numPr>
          <w:ilvl w:val="0"/>
          <w:numId w:val="15"/>
        </w:numPr>
        <w:tabs>
          <w:tab w:val="left" w:pos="709"/>
          <w:tab w:val="left" w:pos="851"/>
          <w:tab w:val="left" w:pos="993"/>
        </w:tabs>
        <w:spacing w:line="360" w:lineRule="auto"/>
        <w:ind w:left="0" w:firstLine="567"/>
        <w:jc w:val="both"/>
        <w:rPr>
          <w:sz w:val="28"/>
          <w:szCs w:val="28"/>
        </w:rPr>
      </w:pPr>
      <w:r>
        <w:rPr>
          <w:sz w:val="28"/>
          <w:szCs w:val="28"/>
        </w:rPr>
        <w:t>Основные направления реформирования налогообложения прибыли на базе зарубежного опыта;</w:t>
      </w:r>
    </w:p>
    <w:p w14:paraId="04B48B76" w14:textId="77777777" w:rsidR="00420ECC" w:rsidRDefault="00420ECC" w:rsidP="009D6970">
      <w:pPr>
        <w:numPr>
          <w:ilvl w:val="0"/>
          <w:numId w:val="15"/>
        </w:numPr>
        <w:tabs>
          <w:tab w:val="left" w:pos="709"/>
          <w:tab w:val="left" w:pos="851"/>
          <w:tab w:val="left" w:pos="993"/>
        </w:tabs>
        <w:spacing w:line="360" w:lineRule="auto"/>
        <w:ind w:left="0" w:firstLine="567"/>
        <w:jc w:val="both"/>
        <w:rPr>
          <w:sz w:val="28"/>
          <w:szCs w:val="28"/>
        </w:rPr>
      </w:pPr>
      <w:r>
        <w:rPr>
          <w:sz w:val="28"/>
          <w:szCs w:val="28"/>
        </w:rPr>
        <w:t xml:space="preserve">Проблемы управления государственным долгом в экономически развитых странах; </w:t>
      </w:r>
    </w:p>
    <w:p w14:paraId="1D56CFAA" w14:textId="77777777" w:rsidR="00420ECC" w:rsidRDefault="00420ECC" w:rsidP="009D6970">
      <w:pPr>
        <w:numPr>
          <w:ilvl w:val="0"/>
          <w:numId w:val="15"/>
        </w:numPr>
        <w:tabs>
          <w:tab w:val="left" w:pos="709"/>
          <w:tab w:val="left" w:pos="851"/>
          <w:tab w:val="left" w:pos="993"/>
        </w:tabs>
        <w:spacing w:line="360" w:lineRule="auto"/>
        <w:ind w:left="0" w:firstLine="567"/>
        <w:jc w:val="both"/>
        <w:rPr>
          <w:sz w:val="28"/>
          <w:szCs w:val="28"/>
        </w:rPr>
      </w:pPr>
      <w:r>
        <w:rPr>
          <w:bCs/>
          <w:sz w:val="28"/>
          <w:szCs w:val="28"/>
        </w:rPr>
        <w:t>Проблемы урегулирования внутренних долговых отношений в РФ;</w:t>
      </w:r>
    </w:p>
    <w:p w14:paraId="26695D2A" w14:textId="77777777" w:rsidR="00420ECC" w:rsidRDefault="00420ECC" w:rsidP="009D6970">
      <w:pPr>
        <w:numPr>
          <w:ilvl w:val="0"/>
          <w:numId w:val="15"/>
        </w:numPr>
        <w:tabs>
          <w:tab w:val="left" w:pos="709"/>
          <w:tab w:val="left" w:pos="851"/>
          <w:tab w:val="left" w:pos="993"/>
        </w:tabs>
        <w:spacing w:line="360" w:lineRule="auto"/>
        <w:ind w:left="0" w:firstLine="567"/>
        <w:jc w:val="both"/>
        <w:rPr>
          <w:sz w:val="28"/>
          <w:szCs w:val="28"/>
        </w:rPr>
      </w:pPr>
      <w:r>
        <w:rPr>
          <w:bCs/>
          <w:sz w:val="28"/>
          <w:szCs w:val="28"/>
        </w:rPr>
        <w:t>Подходы к погашению внешнего государственного долга в России и за рубежом;</w:t>
      </w:r>
    </w:p>
    <w:p w14:paraId="3327D4C6" w14:textId="77777777" w:rsidR="00420ECC" w:rsidRDefault="00420ECC" w:rsidP="009D6970">
      <w:pPr>
        <w:numPr>
          <w:ilvl w:val="0"/>
          <w:numId w:val="15"/>
        </w:numPr>
        <w:tabs>
          <w:tab w:val="left" w:pos="709"/>
          <w:tab w:val="left" w:pos="851"/>
          <w:tab w:val="left" w:pos="993"/>
        </w:tabs>
        <w:spacing w:line="360" w:lineRule="auto"/>
        <w:ind w:left="0" w:firstLine="567"/>
        <w:jc w:val="both"/>
        <w:rPr>
          <w:sz w:val="28"/>
          <w:szCs w:val="28"/>
        </w:rPr>
      </w:pPr>
      <w:r>
        <w:rPr>
          <w:bCs/>
          <w:sz w:val="28"/>
          <w:szCs w:val="28"/>
        </w:rPr>
        <w:t>Проблемы создания единой системы управления государственным долгом;</w:t>
      </w:r>
    </w:p>
    <w:p w14:paraId="1A1A7278" w14:textId="77777777" w:rsidR="00420ECC" w:rsidRDefault="00420ECC" w:rsidP="009D6970">
      <w:pPr>
        <w:numPr>
          <w:ilvl w:val="0"/>
          <w:numId w:val="15"/>
        </w:numPr>
        <w:tabs>
          <w:tab w:val="left" w:pos="709"/>
          <w:tab w:val="left" w:pos="851"/>
          <w:tab w:val="left" w:pos="993"/>
        </w:tabs>
        <w:spacing w:line="360" w:lineRule="auto"/>
        <w:ind w:left="0" w:firstLine="567"/>
        <w:jc w:val="both"/>
        <w:rPr>
          <w:sz w:val="28"/>
          <w:szCs w:val="28"/>
        </w:rPr>
      </w:pPr>
      <w:r>
        <w:rPr>
          <w:sz w:val="28"/>
          <w:szCs w:val="28"/>
        </w:rPr>
        <w:t>Роль внебюджетных фондов в экономическом и социальном развитии обществ.</w:t>
      </w:r>
    </w:p>
    <w:p w14:paraId="24543DE3" w14:textId="15724905" w:rsidR="00EC7CE6" w:rsidRDefault="00EC7CE6">
      <w:pPr>
        <w:spacing w:after="200" w:line="276" w:lineRule="auto"/>
        <w:rPr>
          <w:sz w:val="28"/>
          <w:szCs w:val="28"/>
        </w:rPr>
      </w:pPr>
      <w:r>
        <w:rPr>
          <w:sz w:val="28"/>
          <w:szCs w:val="28"/>
        </w:rPr>
        <w:br w:type="page"/>
      </w:r>
    </w:p>
    <w:p w14:paraId="4ED703B5" w14:textId="54431758" w:rsidR="00385B69" w:rsidRPr="009F56D6" w:rsidRDefault="00385B69" w:rsidP="009F56D6">
      <w:pPr>
        <w:pStyle w:val="1"/>
        <w:jc w:val="center"/>
        <w:rPr>
          <w:rFonts w:ascii="Times New Roman" w:hAnsi="Times New Roman" w:cs="Times New Roman"/>
          <w:color w:val="auto"/>
          <w:lang w:eastAsia="ru-RU"/>
        </w:rPr>
      </w:pPr>
      <w:bookmarkStart w:id="20" w:name="_Toc526019601"/>
      <w:r w:rsidRPr="0040715D">
        <w:rPr>
          <w:rFonts w:ascii="Times New Roman" w:hAnsi="Times New Roman" w:cs="Times New Roman"/>
          <w:color w:val="auto"/>
          <w:lang w:eastAsia="ru-RU"/>
        </w:rPr>
        <w:lastRenderedPageBreak/>
        <w:t>3. УЧЕБНО</w:t>
      </w:r>
      <w:r w:rsidR="0001464F">
        <w:rPr>
          <w:rFonts w:ascii="Times New Roman" w:hAnsi="Times New Roman" w:cs="Times New Roman"/>
          <w:color w:val="auto"/>
          <w:lang w:eastAsia="ru-RU"/>
        </w:rPr>
        <w:t>-</w:t>
      </w:r>
      <w:r w:rsidRPr="0040715D">
        <w:rPr>
          <w:rFonts w:ascii="Times New Roman" w:hAnsi="Times New Roman" w:cs="Times New Roman"/>
          <w:color w:val="auto"/>
          <w:lang w:eastAsia="ru-RU"/>
        </w:rPr>
        <w:t>МЕТОДИЧЕСКИЕ МАТЕРИАЛЫ ПО ДИСЦИПЛИНЕ</w:t>
      </w:r>
      <w:bookmarkEnd w:id="20"/>
    </w:p>
    <w:p w14:paraId="29B61338" w14:textId="77777777" w:rsidR="009F56D6" w:rsidRDefault="009F56D6" w:rsidP="004817E8">
      <w:pPr>
        <w:tabs>
          <w:tab w:val="left" w:pos="709"/>
        </w:tabs>
        <w:spacing w:line="360" w:lineRule="auto"/>
        <w:ind w:firstLine="567"/>
        <w:rPr>
          <w:sz w:val="28"/>
          <w:szCs w:val="28"/>
          <w:lang w:eastAsia="ru-RU"/>
        </w:rPr>
      </w:pPr>
    </w:p>
    <w:p w14:paraId="490C045D" w14:textId="77777777" w:rsidR="00385B69" w:rsidRPr="00085487" w:rsidRDefault="00385B69" w:rsidP="004D2D69">
      <w:pPr>
        <w:tabs>
          <w:tab w:val="left" w:pos="709"/>
        </w:tabs>
        <w:spacing w:line="360" w:lineRule="auto"/>
        <w:ind w:firstLine="709"/>
        <w:rPr>
          <w:sz w:val="28"/>
          <w:szCs w:val="28"/>
          <w:lang w:eastAsia="ru-RU"/>
        </w:rPr>
      </w:pPr>
      <w:r w:rsidRPr="00085487">
        <w:rPr>
          <w:sz w:val="28"/>
          <w:szCs w:val="28"/>
          <w:lang w:eastAsia="ru-RU"/>
        </w:rPr>
        <w:t>Основная литература:</w:t>
      </w:r>
    </w:p>
    <w:p w14:paraId="081EE8CA" w14:textId="5362D90A" w:rsidR="0040715D" w:rsidRDefault="00A651BA" w:rsidP="0040715D">
      <w:pPr>
        <w:numPr>
          <w:ilvl w:val="2"/>
          <w:numId w:val="4"/>
        </w:numPr>
        <w:tabs>
          <w:tab w:val="left" w:pos="709"/>
          <w:tab w:val="left" w:pos="851"/>
          <w:tab w:val="left" w:pos="993"/>
        </w:tabs>
        <w:spacing w:line="360" w:lineRule="auto"/>
        <w:ind w:left="0" w:firstLine="709"/>
        <w:jc w:val="both"/>
        <w:rPr>
          <w:sz w:val="28"/>
          <w:szCs w:val="28"/>
          <w:lang w:eastAsia="ru-RU"/>
        </w:rPr>
      </w:pPr>
      <w:proofErr w:type="spellStart"/>
      <w:r w:rsidRPr="00085487">
        <w:rPr>
          <w:sz w:val="28"/>
          <w:szCs w:val="28"/>
          <w:lang w:eastAsia="ru-RU"/>
        </w:rPr>
        <w:t>Горловская</w:t>
      </w:r>
      <w:proofErr w:type="spellEnd"/>
      <w:r w:rsidRPr="00085487">
        <w:rPr>
          <w:sz w:val="28"/>
          <w:szCs w:val="28"/>
          <w:lang w:eastAsia="ru-RU"/>
        </w:rPr>
        <w:t xml:space="preserve"> И. Г. Общая теория финансов и финансовой системы / И.Г. </w:t>
      </w:r>
      <w:proofErr w:type="spellStart"/>
      <w:r w:rsidRPr="00085487">
        <w:rPr>
          <w:sz w:val="28"/>
          <w:szCs w:val="28"/>
          <w:lang w:eastAsia="ru-RU"/>
        </w:rPr>
        <w:t>Горловская</w:t>
      </w:r>
      <w:proofErr w:type="spellEnd"/>
      <w:r w:rsidR="00C23003">
        <w:rPr>
          <w:sz w:val="28"/>
          <w:szCs w:val="28"/>
          <w:lang w:eastAsia="ru-RU"/>
        </w:rPr>
        <w:t xml:space="preserve"> –</w:t>
      </w:r>
      <w:r w:rsidRPr="00085487">
        <w:rPr>
          <w:sz w:val="28"/>
          <w:szCs w:val="28"/>
          <w:lang w:eastAsia="ru-RU"/>
        </w:rPr>
        <w:t xml:space="preserve"> Издательство: Омский государственный университет, 2012 [Электронный ресурс].</w:t>
      </w:r>
      <w:r w:rsidR="00C23003">
        <w:rPr>
          <w:sz w:val="28"/>
          <w:szCs w:val="28"/>
          <w:lang w:eastAsia="ru-RU"/>
        </w:rPr>
        <w:t xml:space="preserve"> –</w:t>
      </w:r>
      <w:r w:rsidRPr="00085487">
        <w:rPr>
          <w:sz w:val="28"/>
          <w:szCs w:val="28"/>
          <w:lang w:eastAsia="ru-RU"/>
        </w:rPr>
        <w:t xml:space="preserve"> Режим доступа: </w:t>
      </w:r>
      <w:hyperlink r:id="rId11" w:history="1">
        <w:r w:rsidR="0040715D" w:rsidRPr="0040715D">
          <w:rPr>
            <w:rStyle w:val="a7"/>
            <w:color w:val="auto"/>
            <w:sz w:val="28"/>
            <w:szCs w:val="28"/>
            <w:u w:val="none"/>
            <w:lang w:eastAsia="ru-RU"/>
          </w:rPr>
          <w:t>https://online.muiv.ru/lib/</w:t>
        </w:r>
      </w:hyperlink>
    </w:p>
    <w:p w14:paraId="6D104663" w14:textId="7FBD2CC1" w:rsidR="00B870CD" w:rsidRPr="00085487" w:rsidRDefault="00B870CD" w:rsidP="004D2D69">
      <w:pPr>
        <w:numPr>
          <w:ilvl w:val="2"/>
          <w:numId w:val="4"/>
        </w:numPr>
        <w:tabs>
          <w:tab w:val="left" w:pos="709"/>
          <w:tab w:val="left" w:pos="851"/>
          <w:tab w:val="left" w:pos="993"/>
        </w:tabs>
        <w:spacing w:line="360" w:lineRule="auto"/>
        <w:ind w:left="0" w:firstLine="709"/>
        <w:jc w:val="both"/>
        <w:rPr>
          <w:sz w:val="28"/>
          <w:szCs w:val="28"/>
          <w:lang w:eastAsia="ru-RU"/>
        </w:rPr>
      </w:pPr>
      <w:r w:rsidRPr="00085487">
        <w:rPr>
          <w:sz w:val="28"/>
          <w:szCs w:val="28"/>
          <w:lang w:eastAsia="ru-RU"/>
        </w:rPr>
        <w:t>Ефимов В.С. Актуальные проблемы финансов / В.С. Ефимов</w:t>
      </w:r>
      <w:r w:rsidR="00C23003">
        <w:rPr>
          <w:sz w:val="28"/>
          <w:szCs w:val="28"/>
          <w:lang w:eastAsia="ru-RU"/>
        </w:rPr>
        <w:t xml:space="preserve"> –</w:t>
      </w:r>
      <w:r w:rsidRPr="00085487">
        <w:rPr>
          <w:sz w:val="28"/>
          <w:szCs w:val="28"/>
          <w:lang w:eastAsia="ru-RU"/>
        </w:rPr>
        <w:t xml:space="preserve"> Издательство: Московский Университет им. С.Ю. Витте, 2013 [Электронный ресурс].</w:t>
      </w:r>
      <w:r w:rsidR="00C23003">
        <w:rPr>
          <w:sz w:val="28"/>
          <w:szCs w:val="28"/>
          <w:lang w:eastAsia="ru-RU"/>
        </w:rPr>
        <w:t xml:space="preserve"> –</w:t>
      </w:r>
      <w:r w:rsidRPr="00085487">
        <w:rPr>
          <w:sz w:val="28"/>
          <w:szCs w:val="28"/>
          <w:lang w:eastAsia="ru-RU"/>
        </w:rPr>
        <w:t xml:space="preserve"> Режим доступа: https://online.muiv.ru/lib/</w:t>
      </w:r>
    </w:p>
    <w:p w14:paraId="75A274C7" w14:textId="2BE9BC00" w:rsidR="00B870CD" w:rsidRPr="00085487" w:rsidRDefault="00B870CD" w:rsidP="004D2D69">
      <w:pPr>
        <w:numPr>
          <w:ilvl w:val="2"/>
          <w:numId w:val="4"/>
        </w:numPr>
        <w:tabs>
          <w:tab w:val="left" w:pos="709"/>
          <w:tab w:val="left" w:pos="851"/>
          <w:tab w:val="left" w:pos="993"/>
        </w:tabs>
        <w:spacing w:line="360" w:lineRule="auto"/>
        <w:ind w:left="0" w:firstLine="709"/>
        <w:jc w:val="both"/>
        <w:rPr>
          <w:sz w:val="28"/>
          <w:szCs w:val="28"/>
          <w:lang w:eastAsia="ru-RU"/>
        </w:rPr>
      </w:pPr>
      <w:r w:rsidRPr="00085487">
        <w:rPr>
          <w:sz w:val="28"/>
          <w:szCs w:val="28"/>
          <w:lang w:eastAsia="ru-RU"/>
        </w:rPr>
        <w:t>Николаева Т. Теория финансов. Учебно</w:t>
      </w:r>
      <w:r w:rsidR="0001464F">
        <w:rPr>
          <w:sz w:val="28"/>
          <w:szCs w:val="28"/>
          <w:lang w:eastAsia="ru-RU"/>
        </w:rPr>
        <w:t>-</w:t>
      </w:r>
      <w:r w:rsidRPr="00085487">
        <w:rPr>
          <w:sz w:val="28"/>
          <w:szCs w:val="28"/>
          <w:lang w:eastAsia="ru-RU"/>
        </w:rPr>
        <w:t>практическое пособие / Т. Николаева</w:t>
      </w:r>
      <w:r w:rsidR="00C23003">
        <w:rPr>
          <w:sz w:val="28"/>
          <w:szCs w:val="28"/>
          <w:lang w:eastAsia="ru-RU"/>
        </w:rPr>
        <w:t xml:space="preserve"> –</w:t>
      </w:r>
      <w:r w:rsidRPr="00085487">
        <w:rPr>
          <w:sz w:val="28"/>
          <w:szCs w:val="28"/>
          <w:lang w:eastAsia="ru-RU"/>
        </w:rPr>
        <w:t xml:space="preserve"> М.: Евразийский открытый институт, 2011 [Электронный ресурс].</w:t>
      </w:r>
      <w:r w:rsidR="00C23003">
        <w:rPr>
          <w:sz w:val="28"/>
          <w:szCs w:val="28"/>
          <w:lang w:eastAsia="ru-RU"/>
        </w:rPr>
        <w:t xml:space="preserve"> –</w:t>
      </w:r>
      <w:r w:rsidRPr="00085487">
        <w:rPr>
          <w:sz w:val="28"/>
          <w:szCs w:val="28"/>
          <w:lang w:eastAsia="ru-RU"/>
        </w:rPr>
        <w:t xml:space="preserve"> Режим доступа: https://online.muiv.ru/lib/</w:t>
      </w:r>
    </w:p>
    <w:p w14:paraId="7466F751" w14:textId="77777777" w:rsidR="00B870CD" w:rsidRPr="00085487" w:rsidRDefault="00B870CD" w:rsidP="004D2D69">
      <w:pPr>
        <w:tabs>
          <w:tab w:val="left" w:pos="851"/>
          <w:tab w:val="left" w:pos="993"/>
        </w:tabs>
        <w:spacing w:line="360" w:lineRule="auto"/>
        <w:ind w:firstLine="709"/>
        <w:jc w:val="both"/>
        <w:rPr>
          <w:sz w:val="28"/>
          <w:szCs w:val="28"/>
          <w:lang w:eastAsia="ru-RU"/>
        </w:rPr>
      </w:pPr>
      <w:r w:rsidRPr="00085487">
        <w:rPr>
          <w:sz w:val="28"/>
          <w:szCs w:val="28"/>
          <w:lang w:eastAsia="ru-RU"/>
        </w:rPr>
        <w:t>Дополнительная литература:</w:t>
      </w:r>
    </w:p>
    <w:p w14:paraId="2D2AD68A" w14:textId="3594131C" w:rsidR="00B870CD" w:rsidRPr="00085487" w:rsidRDefault="00B870CD" w:rsidP="004D2D69">
      <w:pPr>
        <w:numPr>
          <w:ilvl w:val="2"/>
          <w:numId w:val="4"/>
        </w:numPr>
        <w:tabs>
          <w:tab w:val="left" w:pos="709"/>
          <w:tab w:val="left" w:pos="851"/>
          <w:tab w:val="left" w:pos="993"/>
        </w:tabs>
        <w:spacing w:line="360" w:lineRule="auto"/>
        <w:ind w:left="0" w:firstLine="709"/>
        <w:jc w:val="both"/>
        <w:rPr>
          <w:sz w:val="28"/>
          <w:szCs w:val="28"/>
          <w:lang w:eastAsia="ru-RU"/>
        </w:rPr>
      </w:pPr>
      <w:r w:rsidRPr="00085487">
        <w:rPr>
          <w:sz w:val="28"/>
          <w:szCs w:val="28"/>
          <w:lang w:eastAsia="ru-RU"/>
        </w:rPr>
        <w:t>Развитие финансов России в условиях глобализации: Монография. / Под ред. А.В. Молчанова.</w:t>
      </w:r>
      <w:r w:rsidR="00C23003">
        <w:rPr>
          <w:sz w:val="28"/>
          <w:szCs w:val="28"/>
          <w:lang w:eastAsia="ru-RU"/>
        </w:rPr>
        <w:t xml:space="preserve"> –</w:t>
      </w:r>
      <w:r w:rsidRPr="00085487">
        <w:rPr>
          <w:sz w:val="28"/>
          <w:szCs w:val="28"/>
          <w:lang w:eastAsia="ru-RU"/>
        </w:rPr>
        <w:t xml:space="preserve"> М.: МУ им. С.Ю. Витте, 2013.</w:t>
      </w:r>
      <w:r w:rsidR="00C23003">
        <w:rPr>
          <w:sz w:val="28"/>
          <w:szCs w:val="28"/>
          <w:lang w:eastAsia="ru-RU"/>
        </w:rPr>
        <w:t xml:space="preserve"> –</w:t>
      </w:r>
      <w:r w:rsidRPr="00085487">
        <w:rPr>
          <w:sz w:val="28"/>
          <w:szCs w:val="28"/>
          <w:lang w:eastAsia="ru-RU"/>
        </w:rPr>
        <w:t xml:space="preserve"> 237 с. [Электронный ресурс].</w:t>
      </w:r>
      <w:r w:rsidR="00C23003">
        <w:rPr>
          <w:sz w:val="28"/>
          <w:szCs w:val="28"/>
          <w:lang w:eastAsia="ru-RU"/>
        </w:rPr>
        <w:t xml:space="preserve"> –</w:t>
      </w:r>
      <w:r w:rsidRPr="00085487">
        <w:rPr>
          <w:sz w:val="28"/>
          <w:szCs w:val="28"/>
          <w:lang w:eastAsia="ru-RU"/>
        </w:rPr>
        <w:t xml:space="preserve"> Режим доступа: https://online.muiv.ru/lib/</w:t>
      </w:r>
    </w:p>
    <w:p w14:paraId="3767059C" w14:textId="2344F2F7" w:rsidR="00A651BA" w:rsidRPr="00085487" w:rsidRDefault="00A651BA" w:rsidP="004D2D69">
      <w:pPr>
        <w:numPr>
          <w:ilvl w:val="2"/>
          <w:numId w:val="4"/>
        </w:numPr>
        <w:tabs>
          <w:tab w:val="left" w:pos="709"/>
          <w:tab w:val="left" w:pos="851"/>
          <w:tab w:val="left" w:pos="993"/>
        </w:tabs>
        <w:spacing w:line="360" w:lineRule="auto"/>
        <w:ind w:left="0" w:firstLine="709"/>
        <w:jc w:val="both"/>
        <w:rPr>
          <w:sz w:val="28"/>
          <w:szCs w:val="28"/>
          <w:lang w:eastAsia="ru-RU"/>
        </w:rPr>
      </w:pPr>
      <w:r w:rsidRPr="00085487">
        <w:rPr>
          <w:sz w:val="28"/>
          <w:szCs w:val="28"/>
          <w:lang w:eastAsia="ru-RU"/>
        </w:rPr>
        <w:t>Рамазанов С.А. Совершенствование инструментария денежно</w:t>
      </w:r>
      <w:r w:rsidR="0001464F">
        <w:rPr>
          <w:sz w:val="28"/>
          <w:szCs w:val="28"/>
          <w:lang w:eastAsia="ru-RU"/>
        </w:rPr>
        <w:t>-</w:t>
      </w:r>
      <w:r w:rsidRPr="00085487">
        <w:rPr>
          <w:sz w:val="28"/>
          <w:szCs w:val="28"/>
          <w:lang w:eastAsia="ru-RU"/>
        </w:rPr>
        <w:t xml:space="preserve">кредитной политики / С.А. Рамазанов, В.В. </w:t>
      </w:r>
      <w:proofErr w:type="spellStart"/>
      <w:r w:rsidRPr="00085487">
        <w:rPr>
          <w:sz w:val="28"/>
          <w:szCs w:val="28"/>
          <w:lang w:eastAsia="ru-RU"/>
        </w:rPr>
        <w:t>Одиноков</w:t>
      </w:r>
      <w:proofErr w:type="spellEnd"/>
      <w:r w:rsidR="00C23003">
        <w:rPr>
          <w:sz w:val="28"/>
          <w:szCs w:val="28"/>
          <w:lang w:eastAsia="ru-RU"/>
        </w:rPr>
        <w:t xml:space="preserve"> –</w:t>
      </w:r>
      <w:r w:rsidRPr="00085487">
        <w:rPr>
          <w:sz w:val="28"/>
          <w:szCs w:val="28"/>
          <w:lang w:eastAsia="ru-RU"/>
        </w:rPr>
        <w:t xml:space="preserve"> М.: МУ им. С.Ю. Витте, 2014 [Электронный ресурс].</w:t>
      </w:r>
      <w:r w:rsidR="00C23003">
        <w:rPr>
          <w:sz w:val="28"/>
          <w:szCs w:val="28"/>
          <w:lang w:eastAsia="ru-RU"/>
        </w:rPr>
        <w:t xml:space="preserve"> –</w:t>
      </w:r>
      <w:r w:rsidRPr="00085487">
        <w:rPr>
          <w:sz w:val="28"/>
          <w:szCs w:val="28"/>
          <w:lang w:eastAsia="ru-RU"/>
        </w:rPr>
        <w:t xml:space="preserve"> Режим доступа: </w:t>
      </w:r>
      <w:hyperlink r:id="rId12" w:history="1">
        <w:r w:rsidRPr="00085487">
          <w:rPr>
            <w:rStyle w:val="a7"/>
            <w:color w:val="auto"/>
            <w:sz w:val="28"/>
            <w:szCs w:val="28"/>
            <w:lang w:eastAsia="ru-RU"/>
          </w:rPr>
          <w:t>https://online.muiv.ru/lib/</w:t>
        </w:r>
      </w:hyperlink>
    </w:p>
    <w:p w14:paraId="5F752633" w14:textId="0B7D1C91" w:rsidR="00B870CD" w:rsidRPr="00085487" w:rsidRDefault="00B870CD" w:rsidP="004D2D69">
      <w:pPr>
        <w:numPr>
          <w:ilvl w:val="2"/>
          <w:numId w:val="4"/>
        </w:numPr>
        <w:tabs>
          <w:tab w:val="left" w:pos="709"/>
          <w:tab w:val="left" w:pos="851"/>
          <w:tab w:val="left" w:pos="993"/>
        </w:tabs>
        <w:spacing w:line="360" w:lineRule="auto"/>
        <w:ind w:left="0" w:firstLine="709"/>
        <w:jc w:val="both"/>
        <w:rPr>
          <w:sz w:val="28"/>
          <w:szCs w:val="28"/>
          <w:lang w:eastAsia="ru-RU"/>
        </w:rPr>
      </w:pPr>
      <w:proofErr w:type="spellStart"/>
      <w:r w:rsidRPr="00085487">
        <w:rPr>
          <w:sz w:val="28"/>
          <w:szCs w:val="28"/>
          <w:lang w:eastAsia="ru-RU"/>
        </w:rPr>
        <w:t>Черская</w:t>
      </w:r>
      <w:proofErr w:type="spellEnd"/>
      <w:r w:rsidRPr="00085487">
        <w:rPr>
          <w:sz w:val="28"/>
          <w:szCs w:val="28"/>
          <w:lang w:eastAsia="ru-RU"/>
        </w:rPr>
        <w:t xml:space="preserve"> Р. В. Финансы / Р.В. </w:t>
      </w:r>
      <w:proofErr w:type="spellStart"/>
      <w:r w:rsidRPr="00085487">
        <w:rPr>
          <w:sz w:val="28"/>
          <w:szCs w:val="28"/>
          <w:lang w:eastAsia="ru-RU"/>
        </w:rPr>
        <w:t>Черская</w:t>
      </w:r>
      <w:proofErr w:type="spellEnd"/>
      <w:r w:rsidR="00C23003">
        <w:rPr>
          <w:sz w:val="28"/>
          <w:szCs w:val="28"/>
          <w:lang w:eastAsia="ru-RU"/>
        </w:rPr>
        <w:t xml:space="preserve"> –</w:t>
      </w:r>
      <w:r w:rsidRPr="00085487">
        <w:rPr>
          <w:sz w:val="28"/>
          <w:szCs w:val="28"/>
          <w:lang w:eastAsia="ru-RU"/>
        </w:rPr>
        <w:t xml:space="preserve"> Томский государственный университет систем управления и радиоэлектроники, 2013 [Электронный ресурс].</w:t>
      </w:r>
      <w:r w:rsidR="00C23003">
        <w:rPr>
          <w:sz w:val="28"/>
          <w:szCs w:val="28"/>
          <w:lang w:eastAsia="ru-RU"/>
        </w:rPr>
        <w:t xml:space="preserve"> –</w:t>
      </w:r>
      <w:r w:rsidRPr="00085487">
        <w:rPr>
          <w:sz w:val="28"/>
          <w:szCs w:val="28"/>
          <w:lang w:eastAsia="ru-RU"/>
        </w:rPr>
        <w:t xml:space="preserve"> Режим доступа: https://online.muiv.ru/lib/</w:t>
      </w:r>
    </w:p>
    <w:p w14:paraId="331FEC13" w14:textId="4454C8FF" w:rsidR="00B870CD" w:rsidRPr="00085487" w:rsidRDefault="00B870CD" w:rsidP="004D2D69">
      <w:pPr>
        <w:widowControl w:val="0"/>
        <w:numPr>
          <w:ilvl w:val="2"/>
          <w:numId w:val="4"/>
        </w:numPr>
        <w:tabs>
          <w:tab w:val="left" w:pos="709"/>
          <w:tab w:val="left" w:pos="851"/>
          <w:tab w:val="left" w:pos="993"/>
          <w:tab w:val="left" w:pos="1134"/>
        </w:tabs>
        <w:spacing w:line="360" w:lineRule="auto"/>
        <w:ind w:left="0" w:firstLine="709"/>
        <w:jc w:val="both"/>
        <w:rPr>
          <w:sz w:val="28"/>
          <w:szCs w:val="28"/>
          <w:lang w:eastAsia="ru-RU"/>
        </w:rPr>
      </w:pPr>
      <w:proofErr w:type="spellStart"/>
      <w:r w:rsidRPr="00085487">
        <w:rPr>
          <w:sz w:val="28"/>
          <w:szCs w:val="28"/>
          <w:lang w:eastAsia="ru-RU"/>
        </w:rPr>
        <w:t>Ведута</w:t>
      </w:r>
      <w:proofErr w:type="spellEnd"/>
      <w:r w:rsidRPr="00085487">
        <w:rPr>
          <w:sz w:val="28"/>
          <w:szCs w:val="28"/>
          <w:lang w:eastAsia="ru-RU"/>
        </w:rPr>
        <w:t xml:space="preserve"> Е.Н. Стратегия и экономическая политика государства.</w:t>
      </w:r>
      <w:r w:rsidR="00C23003">
        <w:rPr>
          <w:sz w:val="28"/>
          <w:szCs w:val="28"/>
          <w:lang w:eastAsia="ru-RU"/>
        </w:rPr>
        <w:t xml:space="preserve"> –</w:t>
      </w:r>
      <w:r w:rsidRPr="00085487">
        <w:rPr>
          <w:sz w:val="28"/>
          <w:szCs w:val="28"/>
          <w:lang w:eastAsia="ru-RU"/>
        </w:rPr>
        <w:t xml:space="preserve"> М.: Академический Проект, 2003.</w:t>
      </w:r>
      <w:r w:rsidR="00C23003">
        <w:rPr>
          <w:sz w:val="28"/>
          <w:szCs w:val="28"/>
          <w:lang w:eastAsia="ru-RU"/>
        </w:rPr>
        <w:t xml:space="preserve"> –</w:t>
      </w:r>
      <w:r w:rsidRPr="00085487">
        <w:rPr>
          <w:sz w:val="28"/>
          <w:szCs w:val="28"/>
          <w:lang w:eastAsia="ru-RU"/>
        </w:rPr>
        <w:t xml:space="preserve"> 456 с.</w:t>
      </w:r>
    </w:p>
    <w:p w14:paraId="051018B5" w14:textId="09CBB4E6" w:rsidR="00B870CD" w:rsidRPr="00E54C77" w:rsidRDefault="00B870CD" w:rsidP="00E54C77">
      <w:pPr>
        <w:widowControl w:val="0"/>
        <w:numPr>
          <w:ilvl w:val="2"/>
          <w:numId w:val="4"/>
        </w:numPr>
        <w:tabs>
          <w:tab w:val="left" w:pos="709"/>
          <w:tab w:val="left" w:pos="851"/>
          <w:tab w:val="left" w:pos="1134"/>
        </w:tabs>
        <w:spacing w:line="360" w:lineRule="auto"/>
        <w:ind w:left="0" w:firstLine="709"/>
        <w:jc w:val="both"/>
        <w:rPr>
          <w:sz w:val="28"/>
          <w:szCs w:val="28"/>
          <w:lang w:eastAsia="ru-RU"/>
        </w:rPr>
      </w:pPr>
      <w:proofErr w:type="spellStart"/>
      <w:r w:rsidRPr="00085487">
        <w:rPr>
          <w:sz w:val="28"/>
          <w:szCs w:val="28"/>
          <w:lang w:eastAsia="ru-RU"/>
        </w:rPr>
        <w:t>Пансков</w:t>
      </w:r>
      <w:proofErr w:type="spellEnd"/>
      <w:r w:rsidRPr="00085487">
        <w:rPr>
          <w:sz w:val="28"/>
          <w:szCs w:val="28"/>
          <w:lang w:eastAsia="ru-RU"/>
        </w:rPr>
        <w:t xml:space="preserve"> В. Формирование доходов федерального бюджета от внешнеэкономической деятельности: коллизии законо</w:t>
      </w:r>
      <w:r w:rsidRPr="00E54C77">
        <w:rPr>
          <w:sz w:val="28"/>
          <w:szCs w:val="28"/>
          <w:lang w:eastAsia="ru-RU"/>
        </w:rPr>
        <w:t>дательного обеспечения и пути их разрешения // Российский экономиче</w:t>
      </w:r>
      <w:r w:rsidR="00E54C77">
        <w:rPr>
          <w:sz w:val="28"/>
          <w:szCs w:val="28"/>
          <w:lang w:eastAsia="ru-RU"/>
        </w:rPr>
        <w:t>ский журнал.</w:t>
      </w:r>
      <w:r w:rsidR="00C23003">
        <w:rPr>
          <w:sz w:val="28"/>
          <w:szCs w:val="28"/>
          <w:lang w:eastAsia="ru-RU"/>
        </w:rPr>
        <w:t xml:space="preserve"> –</w:t>
      </w:r>
      <w:r w:rsidR="00E54C77">
        <w:rPr>
          <w:sz w:val="28"/>
          <w:szCs w:val="28"/>
          <w:lang w:eastAsia="ru-RU"/>
        </w:rPr>
        <w:t xml:space="preserve"> 2003</w:t>
      </w:r>
      <w:r w:rsidRPr="00E54C77">
        <w:rPr>
          <w:sz w:val="28"/>
          <w:szCs w:val="28"/>
          <w:lang w:eastAsia="ru-RU"/>
        </w:rPr>
        <w:t>.</w:t>
      </w:r>
    </w:p>
    <w:p w14:paraId="465A80EA" w14:textId="5B5BA39B" w:rsidR="006C324C" w:rsidRPr="006C324C" w:rsidRDefault="006C324C" w:rsidP="006C324C">
      <w:pPr>
        <w:widowControl w:val="0"/>
        <w:numPr>
          <w:ilvl w:val="2"/>
          <w:numId w:val="4"/>
        </w:numPr>
        <w:tabs>
          <w:tab w:val="left" w:pos="709"/>
          <w:tab w:val="left" w:pos="1134"/>
        </w:tabs>
        <w:spacing w:line="360" w:lineRule="auto"/>
        <w:ind w:left="0" w:firstLine="709"/>
        <w:jc w:val="both"/>
        <w:rPr>
          <w:sz w:val="28"/>
          <w:szCs w:val="28"/>
          <w:lang w:eastAsia="ru-RU"/>
        </w:rPr>
      </w:pPr>
      <w:proofErr w:type="spellStart"/>
      <w:r w:rsidRPr="006C324C">
        <w:rPr>
          <w:sz w:val="28"/>
          <w:szCs w:val="28"/>
          <w:lang w:eastAsia="ru-RU"/>
        </w:rPr>
        <w:t>Шекова</w:t>
      </w:r>
      <w:proofErr w:type="spellEnd"/>
      <w:r w:rsidRPr="006C324C">
        <w:rPr>
          <w:sz w:val="28"/>
          <w:szCs w:val="28"/>
          <w:lang w:eastAsia="ru-RU"/>
        </w:rPr>
        <w:t xml:space="preserve"> Е.Л. экономика и менеджмент </w:t>
      </w:r>
      <w:proofErr w:type="gramStart"/>
      <w:r w:rsidRPr="006C324C">
        <w:rPr>
          <w:sz w:val="28"/>
          <w:szCs w:val="28"/>
          <w:lang w:eastAsia="ru-RU"/>
        </w:rPr>
        <w:t>некоммерческих</w:t>
      </w:r>
      <w:proofErr w:type="gramEnd"/>
      <w:r w:rsidRPr="006C324C">
        <w:rPr>
          <w:sz w:val="28"/>
          <w:szCs w:val="28"/>
          <w:lang w:eastAsia="ru-RU"/>
        </w:rPr>
        <w:t>. Организаций учебное пособие. СПб</w:t>
      </w:r>
      <w:proofErr w:type="gramStart"/>
      <w:r w:rsidRPr="006C324C">
        <w:rPr>
          <w:sz w:val="28"/>
          <w:szCs w:val="28"/>
          <w:lang w:eastAsia="ru-RU"/>
        </w:rPr>
        <w:t xml:space="preserve">.: </w:t>
      </w:r>
      <w:proofErr w:type="gramEnd"/>
      <w:r w:rsidRPr="006C324C">
        <w:rPr>
          <w:sz w:val="28"/>
          <w:szCs w:val="28"/>
          <w:lang w:eastAsia="ru-RU"/>
        </w:rPr>
        <w:t>2003 г. [Электронный ресурс].</w:t>
      </w:r>
      <w:r w:rsidR="00C23003">
        <w:rPr>
          <w:sz w:val="28"/>
          <w:szCs w:val="28"/>
          <w:lang w:eastAsia="ru-RU"/>
        </w:rPr>
        <w:t xml:space="preserve"> –</w:t>
      </w:r>
      <w:r w:rsidRPr="006C324C">
        <w:rPr>
          <w:sz w:val="28"/>
          <w:szCs w:val="28"/>
          <w:lang w:eastAsia="ru-RU"/>
        </w:rPr>
        <w:t xml:space="preserve"> Режим </w:t>
      </w:r>
      <w:r w:rsidRPr="006C324C">
        <w:rPr>
          <w:sz w:val="28"/>
          <w:szCs w:val="28"/>
          <w:lang w:eastAsia="ru-RU"/>
        </w:rPr>
        <w:lastRenderedPageBreak/>
        <w:t>доступа:</w:t>
      </w:r>
      <w:r>
        <w:rPr>
          <w:sz w:val="28"/>
          <w:szCs w:val="28"/>
          <w:lang w:eastAsia="ru-RU"/>
        </w:rPr>
        <w:t xml:space="preserve"> </w:t>
      </w:r>
      <w:hyperlink r:id="rId13" w:history="1">
        <w:r w:rsidRPr="006C324C">
          <w:rPr>
            <w:rStyle w:val="a7"/>
            <w:color w:val="auto"/>
            <w:sz w:val="28"/>
            <w:szCs w:val="28"/>
            <w:u w:val="none"/>
            <w:lang w:eastAsia="ru-RU"/>
          </w:rPr>
          <w:t>http://rcenter.su/upload/iblock/be7/econ_men.pdf</w:t>
        </w:r>
      </w:hyperlink>
    </w:p>
    <w:p w14:paraId="5DEEA514" w14:textId="038A5AE3" w:rsidR="00B870CD" w:rsidRPr="00085487" w:rsidRDefault="00B870CD" w:rsidP="004D2D69">
      <w:pPr>
        <w:widowControl w:val="0"/>
        <w:tabs>
          <w:tab w:val="left" w:pos="709"/>
          <w:tab w:val="left" w:pos="851"/>
          <w:tab w:val="left" w:pos="993"/>
        </w:tabs>
        <w:spacing w:line="360" w:lineRule="auto"/>
        <w:ind w:firstLine="709"/>
        <w:jc w:val="both"/>
        <w:rPr>
          <w:sz w:val="28"/>
          <w:szCs w:val="28"/>
          <w:lang w:eastAsia="ru-RU"/>
        </w:rPr>
      </w:pPr>
      <w:r w:rsidRPr="00085487">
        <w:rPr>
          <w:sz w:val="28"/>
          <w:szCs w:val="28"/>
          <w:lang w:eastAsia="ru-RU"/>
        </w:rPr>
        <w:t>Интернет</w:t>
      </w:r>
      <w:r w:rsidR="0001464F">
        <w:rPr>
          <w:sz w:val="28"/>
          <w:szCs w:val="28"/>
          <w:lang w:eastAsia="ru-RU"/>
        </w:rPr>
        <w:t>-</w:t>
      </w:r>
      <w:r w:rsidRPr="00085487">
        <w:rPr>
          <w:sz w:val="28"/>
          <w:szCs w:val="28"/>
          <w:lang w:eastAsia="ru-RU"/>
        </w:rPr>
        <w:t>ресурсы</w:t>
      </w:r>
      <w:r w:rsidR="00085487" w:rsidRPr="00085487">
        <w:rPr>
          <w:sz w:val="28"/>
          <w:szCs w:val="28"/>
          <w:lang w:eastAsia="ru-RU"/>
        </w:rPr>
        <w:t>:</w:t>
      </w:r>
    </w:p>
    <w:p w14:paraId="53F6F89F" w14:textId="77777777" w:rsidR="00CE05DC" w:rsidRPr="00CE05DC" w:rsidRDefault="00CE05DC" w:rsidP="0082497F">
      <w:pPr>
        <w:pStyle w:val="a8"/>
        <w:numPr>
          <w:ilvl w:val="0"/>
          <w:numId w:val="13"/>
        </w:numPr>
        <w:tabs>
          <w:tab w:val="clear" w:pos="720"/>
          <w:tab w:val="num" w:pos="0"/>
          <w:tab w:val="left" w:pos="993"/>
        </w:tabs>
        <w:spacing w:line="360" w:lineRule="auto"/>
        <w:ind w:left="0" w:firstLine="709"/>
        <w:rPr>
          <w:sz w:val="28"/>
          <w:szCs w:val="28"/>
        </w:rPr>
      </w:pPr>
      <w:r w:rsidRPr="00CE05DC">
        <w:rPr>
          <w:sz w:val="28"/>
          <w:szCs w:val="28"/>
        </w:rPr>
        <w:t>Электронная библиотека Московского университета им. С.Ю. Витте [Электронный ресурс]. – Режим доступа: https://online.muiv.ru</w:t>
      </w:r>
    </w:p>
    <w:p w14:paraId="35610125" w14:textId="515023E6" w:rsidR="00B870CD" w:rsidRPr="00085487" w:rsidRDefault="00B870CD" w:rsidP="0082497F">
      <w:pPr>
        <w:pStyle w:val="a8"/>
        <w:widowControl w:val="0"/>
        <w:numPr>
          <w:ilvl w:val="0"/>
          <w:numId w:val="13"/>
        </w:numPr>
        <w:tabs>
          <w:tab w:val="clear" w:pos="720"/>
          <w:tab w:val="num" w:pos="0"/>
          <w:tab w:val="left" w:pos="851"/>
          <w:tab w:val="left" w:pos="993"/>
        </w:tabs>
        <w:spacing w:line="360" w:lineRule="auto"/>
        <w:ind w:left="0" w:firstLine="709"/>
        <w:jc w:val="both"/>
        <w:rPr>
          <w:sz w:val="28"/>
          <w:szCs w:val="28"/>
        </w:rPr>
      </w:pPr>
      <w:r w:rsidRPr="00085487">
        <w:rPr>
          <w:sz w:val="28"/>
          <w:szCs w:val="28"/>
          <w:lang w:val="en-US"/>
        </w:rPr>
        <w:t>http</w:t>
      </w:r>
      <w:r w:rsidRPr="00085487">
        <w:rPr>
          <w:sz w:val="28"/>
          <w:szCs w:val="28"/>
        </w:rPr>
        <w:t>://</w:t>
      </w:r>
      <w:r w:rsidRPr="00085487">
        <w:rPr>
          <w:sz w:val="28"/>
          <w:szCs w:val="28"/>
          <w:lang w:val="en-US"/>
        </w:rPr>
        <w:t>www</w:t>
      </w:r>
      <w:r w:rsidRPr="00085487">
        <w:rPr>
          <w:sz w:val="28"/>
          <w:szCs w:val="28"/>
        </w:rPr>
        <w:t>1.</w:t>
      </w:r>
      <w:proofErr w:type="spellStart"/>
      <w:r w:rsidRPr="00085487">
        <w:rPr>
          <w:sz w:val="28"/>
          <w:szCs w:val="28"/>
          <w:lang w:val="en-US"/>
        </w:rPr>
        <w:t>minfin</w:t>
      </w:r>
      <w:proofErr w:type="spellEnd"/>
      <w:r w:rsidRPr="00085487">
        <w:rPr>
          <w:sz w:val="28"/>
          <w:szCs w:val="28"/>
        </w:rPr>
        <w:t>.</w:t>
      </w:r>
      <w:proofErr w:type="spellStart"/>
      <w:r w:rsidRPr="00085487">
        <w:rPr>
          <w:sz w:val="28"/>
          <w:szCs w:val="28"/>
          <w:lang w:val="en-US"/>
        </w:rPr>
        <w:t>ru</w:t>
      </w:r>
      <w:proofErr w:type="spellEnd"/>
      <w:r w:rsidRPr="00085487">
        <w:rPr>
          <w:sz w:val="28"/>
          <w:szCs w:val="28"/>
        </w:rPr>
        <w:t>/</w:t>
      </w:r>
      <w:proofErr w:type="spellStart"/>
      <w:r w:rsidRPr="00085487">
        <w:rPr>
          <w:sz w:val="28"/>
          <w:szCs w:val="28"/>
          <w:lang w:val="en-US"/>
        </w:rPr>
        <w:t>ru</w:t>
      </w:r>
      <w:proofErr w:type="spellEnd"/>
      <w:r w:rsidR="00C23003">
        <w:rPr>
          <w:sz w:val="28"/>
          <w:szCs w:val="28"/>
        </w:rPr>
        <w:t xml:space="preserve"> –</w:t>
      </w:r>
      <w:r w:rsidRPr="00085487">
        <w:rPr>
          <w:sz w:val="28"/>
          <w:szCs w:val="28"/>
        </w:rPr>
        <w:t xml:space="preserve"> Официальный сайт Министерства финансов Российской Федерации.</w:t>
      </w:r>
    </w:p>
    <w:p w14:paraId="6DA32441" w14:textId="210EF11D" w:rsidR="00B870CD" w:rsidRPr="00085487" w:rsidRDefault="000836F7" w:rsidP="004D2D69">
      <w:pPr>
        <w:pStyle w:val="a8"/>
        <w:widowControl w:val="0"/>
        <w:numPr>
          <w:ilvl w:val="0"/>
          <w:numId w:val="13"/>
        </w:numPr>
        <w:tabs>
          <w:tab w:val="clear" w:pos="720"/>
          <w:tab w:val="left" w:pos="709"/>
          <w:tab w:val="left" w:pos="851"/>
          <w:tab w:val="left" w:pos="993"/>
        </w:tabs>
        <w:spacing w:line="360" w:lineRule="auto"/>
        <w:ind w:left="0" w:firstLine="709"/>
        <w:jc w:val="both"/>
        <w:rPr>
          <w:sz w:val="28"/>
          <w:szCs w:val="28"/>
        </w:rPr>
      </w:pPr>
      <w:hyperlink r:id="rId14" w:history="1">
        <w:r w:rsidR="00B870CD" w:rsidRPr="00085487">
          <w:rPr>
            <w:rStyle w:val="a7"/>
            <w:color w:val="auto"/>
            <w:sz w:val="28"/>
            <w:szCs w:val="28"/>
            <w:lang w:val="en-US"/>
          </w:rPr>
          <w:t>http</w:t>
        </w:r>
        <w:r w:rsidR="00B870CD" w:rsidRPr="00085487">
          <w:rPr>
            <w:rStyle w:val="a7"/>
            <w:color w:val="auto"/>
            <w:sz w:val="28"/>
            <w:szCs w:val="28"/>
          </w:rPr>
          <w:t>://</w:t>
        </w:r>
        <w:r w:rsidR="00B870CD" w:rsidRPr="00085487">
          <w:rPr>
            <w:rStyle w:val="a7"/>
            <w:color w:val="auto"/>
            <w:sz w:val="28"/>
            <w:szCs w:val="28"/>
            <w:lang w:val="en-US"/>
          </w:rPr>
          <w:t>www</w:t>
        </w:r>
        <w:r w:rsidR="00B870CD" w:rsidRPr="00085487">
          <w:rPr>
            <w:rStyle w:val="a7"/>
            <w:color w:val="auto"/>
            <w:sz w:val="28"/>
            <w:szCs w:val="28"/>
          </w:rPr>
          <w:t>.</w:t>
        </w:r>
        <w:proofErr w:type="spellStart"/>
        <w:r w:rsidR="00B870CD" w:rsidRPr="00085487">
          <w:rPr>
            <w:rStyle w:val="a7"/>
            <w:color w:val="auto"/>
            <w:sz w:val="28"/>
            <w:szCs w:val="28"/>
            <w:lang w:val="en-US"/>
          </w:rPr>
          <w:t>gks</w:t>
        </w:r>
        <w:proofErr w:type="spellEnd"/>
        <w:r w:rsidR="00B870CD" w:rsidRPr="00085487">
          <w:rPr>
            <w:rStyle w:val="a7"/>
            <w:color w:val="auto"/>
            <w:sz w:val="28"/>
            <w:szCs w:val="28"/>
          </w:rPr>
          <w:t>.</w:t>
        </w:r>
        <w:proofErr w:type="spellStart"/>
        <w:r w:rsidR="00B870CD" w:rsidRPr="00085487">
          <w:rPr>
            <w:rStyle w:val="a7"/>
            <w:color w:val="auto"/>
            <w:sz w:val="28"/>
            <w:szCs w:val="28"/>
            <w:lang w:val="en-US"/>
          </w:rPr>
          <w:t>ru</w:t>
        </w:r>
        <w:proofErr w:type="spellEnd"/>
      </w:hyperlink>
      <w:r w:rsidR="00C23003">
        <w:rPr>
          <w:sz w:val="28"/>
          <w:szCs w:val="28"/>
        </w:rPr>
        <w:t xml:space="preserve"> –</w:t>
      </w:r>
      <w:r w:rsidR="00B870CD" w:rsidRPr="00085487">
        <w:rPr>
          <w:sz w:val="28"/>
          <w:szCs w:val="28"/>
        </w:rPr>
        <w:t xml:space="preserve"> Официальный сайт Федеральной службы государственной статистики (Росстат России).</w:t>
      </w:r>
    </w:p>
    <w:p w14:paraId="381A9DC0" w14:textId="47608F37" w:rsidR="00B870CD" w:rsidRDefault="000836F7" w:rsidP="004D2D69">
      <w:pPr>
        <w:pStyle w:val="a8"/>
        <w:widowControl w:val="0"/>
        <w:numPr>
          <w:ilvl w:val="0"/>
          <w:numId w:val="13"/>
        </w:numPr>
        <w:tabs>
          <w:tab w:val="clear" w:pos="720"/>
          <w:tab w:val="left" w:pos="709"/>
          <w:tab w:val="left" w:pos="851"/>
          <w:tab w:val="left" w:pos="993"/>
        </w:tabs>
        <w:spacing w:line="360" w:lineRule="auto"/>
        <w:ind w:left="0" w:firstLine="709"/>
        <w:jc w:val="both"/>
        <w:rPr>
          <w:sz w:val="28"/>
          <w:szCs w:val="28"/>
        </w:rPr>
      </w:pPr>
      <w:hyperlink r:id="rId15" w:history="1">
        <w:r w:rsidR="00B870CD" w:rsidRPr="00085487">
          <w:rPr>
            <w:rStyle w:val="a7"/>
            <w:color w:val="auto"/>
            <w:sz w:val="28"/>
            <w:szCs w:val="28"/>
          </w:rPr>
          <w:t>http://www.budgetrf.ru</w:t>
        </w:r>
      </w:hyperlink>
      <w:r w:rsidR="00C23003">
        <w:rPr>
          <w:sz w:val="28"/>
          <w:szCs w:val="28"/>
        </w:rPr>
        <w:t xml:space="preserve"> –</w:t>
      </w:r>
      <w:r w:rsidR="00B870CD" w:rsidRPr="00085487">
        <w:rPr>
          <w:sz w:val="28"/>
          <w:szCs w:val="28"/>
        </w:rPr>
        <w:t xml:space="preserve">  Бюджетная система РФ (Центр информационных исследований).</w:t>
      </w:r>
    </w:p>
    <w:p w14:paraId="09314E6A" w14:textId="2322CCBC" w:rsidR="00701A88" w:rsidRDefault="00701A88" w:rsidP="001D5768">
      <w:pPr>
        <w:pStyle w:val="a8"/>
        <w:widowControl w:val="0"/>
        <w:tabs>
          <w:tab w:val="left" w:pos="709"/>
          <w:tab w:val="left" w:pos="851"/>
          <w:tab w:val="left" w:pos="993"/>
        </w:tabs>
        <w:spacing w:line="360" w:lineRule="auto"/>
        <w:ind w:left="709"/>
        <w:jc w:val="both"/>
        <w:rPr>
          <w:sz w:val="28"/>
          <w:szCs w:val="28"/>
        </w:rPr>
      </w:pPr>
      <w:r>
        <w:rPr>
          <w:sz w:val="28"/>
          <w:szCs w:val="28"/>
        </w:rPr>
        <w:br w:type="page"/>
      </w:r>
    </w:p>
    <w:p w14:paraId="091512EE" w14:textId="77777777" w:rsidR="001D5768" w:rsidRPr="004D2D69" w:rsidRDefault="001D5768" w:rsidP="001D5768">
      <w:pPr>
        <w:pStyle w:val="a8"/>
        <w:widowControl w:val="0"/>
        <w:tabs>
          <w:tab w:val="left" w:pos="709"/>
          <w:tab w:val="left" w:pos="851"/>
          <w:tab w:val="left" w:pos="993"/>
        </w:tabs>
        <w:spacing w:line="360" w:lineRule="auto"/>
        <w:ind w:left="709"/>
        <w:jc w:val="both"/>
        <w:rPr>
          <w:sz w:val="28"/>
          <w:szCs w:val="28"/>
        </w:rPr>
      </w:pPr>
    </w:p>
    <w:p w14:paraId="4294F82C" w14:textId="77777777" w:rsidR="005A6DC1" w:rsidRPr="005A6DC1" w:rsidRDefault="00802303" w:rsidP="004C7E60">
      <w:pPr>
        <w:pStyle w:val="1"/>
        <w:spacing w:before="0" w:after="240"/>
        <w:jc w:val="center"/>
        <w:rPr>
          <w:rFonts w:ascii="Times New Roman" w:hAnsi="Times New Roman" w:cs="Times New Roman"/>
          <w:color w:val="auto"/>
          <w:lang w:eastAsia="ru-RU"/>
        </w:rPr>
      </w:pPr>
      <w:bookmarkStart w:id="21" w:name="_Toc526019602"/>
      <w:r w:rsidRPr="006D699C">
        <w:rPr>
          <w:rFonts w:ascii="Times New Roman" w:hAnsi="Times New Roman" w:cs="Times New Roman"/>
          <w:color w:val="auto"/>
          <w:lang w:eastAsia="ru-RU"/>
        </w:rPr>
        <w:t xml:space="preserve">4. </w:t>
      </w:r>
      <w:r w:rsidRPr="005A6DC1">
        <w:rPr>
          <w:rFonts w:ascii="Times New Roman" w:hAnsi="Times New Roman" w:cs="Times New Roman"/>
          <w:color w:val="auto"/>
          <w:lang w:eastAsia="ru-RU"/>
        </w:rPr>
        <w:t>КРИТЕРИИ ОЦЕНКИ РЕЙТИНГОВОЙ РАБОТЫ</w:t>
      </w:r>
      <w:bookmarkEnd w:id="21"/>
    </w:p>
    <w:p w14:paraId="68019369" w14:textId="6677D991" w:rsidR="005A6DC1" w:rsidRPr="005A6DC1" w:rsidRDefault="005A6DC1" w:rsidP="005A6DC1">
      <w:pPr>
        <w:ind w:firstLine="709"/>
        <w:jc w:val="both"/>
        <w:rPr>
          <w:sz w:val="28"/>
          <w:szCs w:val="28"/>
          <w:lang w:eastAsia="ru-RU"/>
        </w:rPr>
      </w:pPr>
      <w:r w:rsidRPr="005A6DC1">
        <w:rPr>
          <w:sz w:val="28"/>
          <w:szCs w:val="28"/>
          <w:lang w:eastAsia="ru-RU"/>
        </w:rPr>
        <w:t xml:space="preserve">Основными критериями оценки </w:t>
      </w:r>
      <w:r w:rsidR="004C7E60">
        <w:rPr>
          <w:sz w:val="28"/>
          <w:szCs w:val="28"/>
          <w:lang w:eastAsia="ru-RU"/>
        </w:rPr>
        <w:t>реферата</w:t>
      </w:r>
      <w:r w:rsidRPr="005A6DC1">
        <w:rPr>
          <w:sz w:val="28"/>
          <w:szCs w:val="28"/>
          <w:lang w:eastAsia="ru-RU"/>
        </w:rPr>
        <w:t xml:space="preserve"> </w:t>
      </w:r>
      <w:r w:rsidR="004C7E60">
        <w:rPr>
          <w:sz w:val="28"/>
          <w:szCs w:val="28"/>
          <w:lang w:eastAsia="ru-RU"/>
        </w:rPr>
        <w:t>отражены в таблице</w:t>
      </w:r>
      <w:r>
        <w:rPr>
          <w:sz w:val="28"/>
          <w:szCs w:val="28"/>
          <w:lang w:eastAsia="ru-RU"/>
        </w:rPr>
        <w:t>:</w:t>
      </w:r>
    </w:p>
    <w:p w14:paraId="1F8124C6" w14:textId="77777777" w:rsidR="005A6DC1" w:rsidRPr="005A6DC1" w:rsidRDefault="005A6DC1" w:rsidP="005A6DC1">
      <w:pPr>
        <w:shd w:val="clear" w:color="auto" w:fill="FFFFFF"/>
        <w:ind w:left="567"/>
        <w:jc w:val="center"/>
        <w:rPr>
          <w:b/>
          <w:sz w:val="28"/>
          <w:szCs w:val="28"/>
          <w:lang w:eastAsia="ru-RU"/>
        </w:rPr>
      </w:pPr>
    </w:p>
    <w:p w14:paraId="4CE71AFB" w14:textId="77777777" w:rsidR="005A6DC1" w:rsidRPr="005A6DC1" w:rsidRDefault="005A6DC1" w:rsidP="005A6DC1">
      <w:pPr>
        <w:shd w:val="clear" w:color="auto" w:fill="FFFFFF"/>
        <w:ind w:left="567"/>
        <w:jc w:val="center"/>
        <w:rPr>
          <w:b/>
          <w:sz w:val="28"/>
          <w:szCs w:val="28"/>
          <w:lang w:eastAsia="ru-RU"/>
        </w:rPr>
      </w:pPr>
      <w:r w:rsidRPr="005A6DC1">
        <w:rPr>
          <w:b/>
          <w:sz w:val="28"/>
          <w:szCs w:val="28"/>
          <w:lang w:eastAsia="ru-RU"/>
        </w:rPr>
        <w:t>Балльная шкала для оценки рейтинговой работы</w:t>
      </w:r>
    </w:p>
    <w:p w14:paraId="5902F755" w14:textId="77777777" w:rsidR="005A6DC1" w:rsidRPr="005A6DC1" w:rsidRDefault="005A6DC1" w:rsidP="005A6DC1">
      <w:pPr>
        <w:ind w:left="567"/>
        <w:jc w:val="center"/>
        <w:rPr>
          <w:b/>
          <w:i/>
          <w:sz w:val="28"/>
          <w:szCs w:val="28"/>
          <w:lang w:eastAsia="ru-RU"/>
        </w:rPr>
      </w:pPr>
    </w:p>
    <w:tbl>
      <w:tblPr>
        <w:tblW w:w="4766"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53"/>
        <w:gridCol w:w="1551"/>
        <w:gridCol w:w="5818"/>
      </w:tblGrid>
      <w:tr w:rsidR="00D356BF" w:rsidRPr="00555F6F" w14:paraId="06C82937" w14:textId="77777777" w:rsidTr="00D356BF">
        <w:trPr>
          <w:tblHeader/>
        </w:trPr>
        <w:tc>
          <w:tcPr>
            <w:tcW w:w="961" w:type="pct"/>
            <w:shd w:val="clear" w:color="auto" w:fill="D9D9D9"/>
            <w:vAlign w:val="center"/>
          </w:tcPr>
          <w:p w14:paraId="61D76426" w14:textId="77777777" w:rsidR="00555F6F" w:rsidRPr="00555F6F" w:rsidRDefault="00555F6F" w:rsidP="00555F6F">
            <w:pPr>
              <w:jc w:val="center"/>
              <w:rPr>
                <w:b/>
                <w:szCs w:val="22"/>
                <w:lang w:eastAsia="ru-RU"/>
              </w:rPr>
            </w:pPr>
            <w:r w:rsidRPr="00555F6F">
              <w:rPr>
                <w:b/>
                <w:szCs w:val="22"/>
                <w:lang w:eastAsia="ru-RU"/>
              </w:rPr>
              <w:t>Позиция</w:t>
            </w:r>
          </w:p>
          <w:p w14:paraId="1F29F1B4" w14:textId="77777777" w:rsidR="00555F6F" w:rsidRPr="00555F6F" w:rsidRDefault="00555F6F" w:rsidP="00555F6F">
            <w:pPr>
              <w:jc w:val="center"/>
              <w:rPr>
                <w:b/>
                <w:szCs w:val="22"/>
                <w:lang w:eastAsia="ru-RU"/>
              </w:rPr>
            </w:pPr>
            <w:r w:rsidRPr="00555F6F">
              <w:rPr>
                <w:b/>
                <w:szCs w:val="22"/>
                <w:lang w:eastAsia="ru-RU"/>
              </w:rPr>
              <w:t>рейтинговой работы</w:t>
            </w:r>
            <w:r w:rsidR="00D356BF" w:rsidRPr="00D356BF">
              <w:rPr>
                <w:b/>
                <w:szCs w:val="22"/>
                <w:lang w:eastAsia="ru-RU"/>
              </w:rPr>
              <w:t xml:space="preserve"> №</w:t>
            </w:r>
          </w:p>
        </w:tc>
        <w:tc>
          <w:tcPr>
            <w:tcW w:w="850" w:type="pct"/>
            <w:shd w:val="clear" w:color="auto" w:fill="D9D9D9"/>
            <w:vAlign w:val="center"/>
          </w:tcPr>
          <w:p w14:paraId="272A4F73" w14:textId="77777777" w:rsidR="00555F6F" w:rsidRPr="00555F6F" w:rsidRDefault="00555F6F" w:rsidP="00555F6F">
            <w:pPr>
              <w:jc w:val="center"/>
              <w:rPr>
                <w:b/>
                <w:szCs w:val="22"/>
                <w:lang w:eastAsia="ru-RU"/>
              </w:rPr>
            </w:pPr>
            <w:r w:rsidRPr="00555F6F">
              <w:rPr>
                <w:b/>
                <w:szCs w:val="22"/>
                <w:lang w:eastAsia="ru-RU"/>
              </w:rPr>
              <w:t>Макс. количество баллов</w:t>
            </w:r>
          </w:p>
          <w:p w14:paraId="1D36A614" w14:textId="77777777" w:rsidR="00555F6F" w:rsidRPr="00555F6F" w:rsidRDefault="00555F6F" w:rsidP="00555F6F">
            <w:pPr>
              <w:jc w:val="center"/>
              <w:rPr>
                <w:b/>
                <w:szCs w:val="22"/>
                <w:lang w:eastAsia="ru-RU"/>
              </w:rPr>
            </w:pPr>
            <w:r w:rsidRPr="00555F6F">
              <w:rPr>
                <w:b/>
                <w:szCs w:val="22"/>
                <w:lang w:eastAsia="ru-RU"/>
              </w:rPr>
              <w:t>(</w:t>
            </w:r>
            <w:r w:rsidRPr="00555F6F">
              <w:rPr>
                <w:b/>
                <w:szCs w:val="22"/>
                <w:lang w:val="en-US" w:eastAsia="ru-RU"/>
              </w:rPr>
              <w:t>max</w:t>
            </w:r>
            <w:r w:rsidRPr="00555F6F">
              <w:rPr>
                <w:b/>
                <w:szCs w:val="22"/>
                <w:lang w:eastAsia="ru-RU"/>
              </w:rPr>
              <w:t xml:space="preserve"> = 100)</w:t>
            </w:r>
          </w:p>
        </w:tc>
        <w:tc>
          <w:tcPr>
            <w:tcW w:w="3189" w:type="pct"/>
            <w:shd w:val="clear" w:color="auto" w:fill="D9D9D9"/>
            <w:vAlign w:val="center"/>
          </w:tcPr>
          <w:p w14:paraId="548E02B0" w14:textId="77777777" w:rsidR="00555F6F" w:rsidRPr="00555F6F" w:rsidRDefault="00555F6F" w:rsidP="00555F6F">
            <w:pPr>
              <w:jc w:val="center"/>
              <w:rPr>
                <w:b/>
                <w:szCs w:val="22"/>
                <w:lang w:eastAsia="ru-RU"/>
              </w:rPr>
            </w:pPr>
            <w:r w:rsidRPr="00555F6F">
              <w:rPr>
                <w:b/>
                <w:szCs w:val="22"/>
                <w:lang w:eastAsia="ru-RU"/>
              </w:rPr>
              <w:t>Содержание элементов оценки</w:t>
            </w:r>
          </w:p>
          <w:p w14:paraId="670A0755" w14:textId="77777777" w:rsidR="00555F6F" w:rsidRPr="00555F6F" w:rsidRDefault="00555F6F" w:rsidP="00555F6F">
            <w:pPr>
              <w:jc w:val="center"/>
              <w:rPr>
                <w:b/>
                <w:szCs w:val="22"/>
                <w:lang w:eastAsia="ru-RU"/>
              </w:rPr>
            </w:pPr>
            <w:r w:rsidRPr="00555F6F">
              <w:rPr>
                <w:b/>
                <w:szCs w:val="22"/>
                <w:lang w:eastAsia="ru-RU"/>
              </w:rPr>
              <w:t>и критерии распределения баллов</w:t>
            </w:r>
          </w:p>
        </w:tc>
      </w:tr>
      <w:tr w:rsidR="00D77793" w:rsidRPr="00555F6F" w14:paraId="25A8AC1F" w14:textId="77777777" w:rsidTr="00D356BF">
        <w:tc>
          <w:tcPr>
            <w:tcW w:w="961" w:type="pct"/>
            <w:vAlign w:val="center"/>
          </w:tcPr>
          <w:p w14:paraId="7EEC1ED9" w14:textId="0504A2D2" w:rsidR="00D77793" w:rsidRPr="00D356BF" w:rsidRDefault="00DF74CF" w:rsidP="00D356BF">
            <w:pPr>
              <w:jc w:val="center"/>
              <w:rPr>
                <w:sz w:val="28"/>
                <w:szCs w:val="28"/>
                <w:lang w:eastAsia="ru-RU"/>
              </w:rPr>
            </w:pPr>
            <w:r>
              <w:rPr>
                <w:sz w:val="28"/>
                <w:szCs w:val="28"/>
                <w:lang w:eastAsia="ru-RU"/>
              </w:rPr>
              <w:t>1</w:t>
            </w:r>
          </w:p>
        </w:tc>
        <w:tc>
          <w:tcPr>
            <w:tcW w:w="850" w:type="pct"/>
            <w:vAlign w:val="center"/>
          </w:tcPr>
          <w:p w14:paraId="43686557" w14:textId="42790603" w:rsidR="00D77793" w:rsidRDefault="00DF74CF">
            <w:pPr>
              <w:jc w:val="center"/>
              <w:rPr>
                <w:color w:val="000000"/>
                <w:sz w:val="28"/>
                <w:szCs w:val="28"/>
              </w:rPr>
            </w:pPr>
            <w:r>
              <w:rPr>
                <w:color w:val="000000"/>
                <w:sz w:val="28"/>
                <w:szCs w:val="28"/>
              </w:rPr>
              <w:t>10</w:t>
            </w:r>
          </w:p>
        </w:tc>
        <w:tc>
          <w:tcPr>
            <w:tcW w:w="3189" w:type="pct"/>
          </w:tcPr>
          <w:p w14:paraId="170493D9" w14:textId="32DCECFF" w:rsidR="00DF74CF" w:rsidRPr="00D356BF" w:rsidRDefault="00E54C77" w:rsidP="00E337E4">
            <w:pPr>
              <w:tabs>
                <w:tab w:val="left" w:pos="372"/>
              </w:tabs>
              <w:jc w:val="both"/>
              <w:rPr>
                <w:sz w:val="28"/>
                <w:szCs w:val="28"/>
                <w:lang w:eastAsia="ru-RU"/>
              </w:rPr>
            </w:pPr>
            <w:r>
              <w:rPr>
                <w:sz w:val="28"/>
                <w:szCs w:val="28"/>
                <w:lang w:eastAsia="ru-RU"/>
              </w:rPr>
              <w:t>—</w:t>
            </w:r>
            <w:r w:rsidR="00DF74CF">
              <w:rPr>
                <w:sz w:val="28"/>
                <w:szCs w:val="28"/>
                <w:lang w:eastAsia="ru-RU"/>
              </w:rPr>
              <w:t xml:space="preserve"> соответствие требуемому уровню авторского текста в работе (е</w:t>
            </w:r>
            <w:r w:rsidR="00DF74CF" w:rsidRPr="00DF74CF">
              <w:rPr>
                <w:sz w:val="28"/>
                <w:szCs w:val="28"/>
                <w:lang w:eastAsia="ru-RU"/>
              </w:rPr>
              <w:t xml:space="preserve">сли объем авторского текста ниже </w:t>
            </w:r>
            <w:r w:rsidR="00DF74CF">
              <w:rPr>
                <w:sz w:val="28"/>
                <w:szCs w:val="28"/>
                <w:lang w:eastAsia="ru-RU"/>
              </w:rPr>
              <w:t>60%</w:t>
            </w:r>
            <w:r w:rsidR="00DF74CF" w:rsidRPr="00DF74CF">
              <w:rPr>
                <w:sz w:val="28"/>
                <w:szCs w:val="28"/>
                <w:lang w:eastAsia="ru-RU"/>
              </w:rPr>
              <w:t>, то</w:t>
            </w:r>
            <w:r w:rsidR="00DF74CF">
              <w:rPr>
                <w:sz w:val="28"/>
                <w:szCs w:val="28"/>
                <w:lang w:eastAsia="ru-RU"/>
              </w:rPr>
              <w:t xml:space="preserve"> вся работа оценивается не выше чем в 1 бал)</w:t>
            </w:r>
          </w:p>
        </w:tc>
      </w:tr>
      <w:tr w:rsidR="00D77097" w:rsidRPr="00555F6F" w14:paraId="5F57A798" w14:textId="77777777" w:rsidTr="00D356BF">
        <w:tc>
          <w:tcPr>
            <w:tcW w:w="961" w:type="pct"/>
            <w:vAlign w:val="center"/>
          </w:tcPr>
          <w:p w14:paraId="0CDE04A1" w14:textId="3B617B1F" w:rsidR="00D77097" w:rsidRDefault="00962F32" w:rsidP="00D356BF">
            <w:pPr>
              <w:jc w:val="center"/>
              <w:rPr>
                <w:sz w:val="28"/>
                <w:szCs w:val="28"/>
                <w:lang w:eastAsia="ru-RU"/>
              </w:rPr>
            </w:pPr>
            <w:r>
              <w:rPr>
                <w:sz w:val="28"/>
                <w:szCs w:val="28"/>
                <w:lang w:eastAsia="ru-RU"/>
              </w:rPr>
              <w:t>2</w:t>
            </w:r>
          </w:p>
        </w:tc>
        <w:tc>
          <w:tcPr>
            <w:tcW w:w="850" w:type="pct"/>
            <w:vAlign w:val="center"/>
          </w:tcPr>
          <w:p w14:paraId="3C645680" w14:textId="54A69B5D" w:rsidR="00D77097" w:rsidRDefault="00AA6783">
            <w:pPr>
              <w:jc w:val="center"/>
              <w:rPr>
                <w:color w:val="000000"/>
                <w:sz w:val="28"/>
                <w:szCs w:val="28"/>
              </w:rPr>
            </w:pPr>
            <w:r>
              <w:rPr>
                <w:color w:val="000000"/>
                <w:sz w:val="28"/>
                <w:szCs w:val="28"/>
              </w:rPr>
              <w:t>5</w:t>
            </w:r>
          </w:p>
        </w:tc>
        <w:tc>
          <w:tcPr>
            <w:tcW w:w="3189" w:type="pct"/>
          </w:tcPr>
          <w:p w14:paraId="7057474F" w14:textId="2D924372" w:rsidR="00D77097" w:rsidRDefault="00E54C77" w:rsidP="00E337E4">
            <w:pPr>
              <w:tabs>
                <w:tab w:val="left" w:pos="372"/>
              </w:tabs>
              <w:jc w:val="both"/>
              <w:rPr>
                <w:sz w:val="28"/>
                <w:szCs w:val="28"/>
                <w:lang w:eastAsia="ru-RU"/>
              </w:rPr>
            </w:pPr>
            <w:r>
              <w:rPr>
                <w:sz w:val="28"/>
                <w:szCs w:val="28"/>
                <w:lang w:eastAsia="ru-RU"/>
              </w:rPr>
              <w:t>—</w:t>
            </w:r>
            <w:r w:rsidR="00D77097" w:rsidRPr="00D77097">
              <w:rPr>
                <w:sz w:val="28"/>
                <w:szCs w:val="28"/>
                <w:lang w:eastAsia="ru-RU"/>
              </w:rPr>
              <w:t xml:space="preserve"> соблюдение требований к объему реферата</w:t>
            </w:r>
            <w:r w:rsidR="00D77097">
              <w:rPr>
                <w:sz w:val="28"/>
                <w:szCs w:val="28"/>
                <w:lang w:eastAsia="ru-RU"/>
              </w:rPr>
              <w:t xml:space="preserve"> (если работа содержит меньше 20 страниц максимальная оценка за нее 1 бал)</w:t>
            </w:r>
          </w:p>
        </w:tc>
      </w:tr>
      <w:tr w:rsidR="00C17275" w:rsidRPr="00555F6F" w14:paraId="31CF2947" w14:textId="77777777" w:rsidTr="00897ECF">
        <w:trPr>
          <w:trHeight w:val="880"/>
        </w:trPr>
        <w:tc>
          <w:tcPr>
            <w:tcW w:w="961" w:type="pct"/>
            <w:vAlign w:val="center"/>
          </w:tcPr>
          <w:p w14:paraId="72377F9B" w14:textId="25BD1813" w:rsidR="00C17275" w:rsidRDefault="00962F32" w:rsidP="00D356BF">
            <w:pPr>
              <w:jc w:val="center"/>
              <w:rPr>
                <w:sz w:val="28"/>
                <w:szCs w:val="28"/>
                <w:lang w:eastAsia="ru-RU"/>
              </w:rPr>
            </w:pPr>
            <w:r>
              <w:rPr>
                <w:sz w:val="28"/>
                <w:szCs w:val="28"/>
                <w:lang w:eastAsia="ru-RU"/>
              </w:rPr>
              <w:t>3</w:t>
            </w:r>
          </w:p>
        </w:tc>
        <w:tc>
          <w:tcPr>
            <w:tcW w:w="850" w:type="pct"/>
            <w:vAlign w:val="center"/>
          </w:tcPr>
          <w:p w14:paraId="5627466F" w14:textId="5411CAE6" w:rsidR="00C17275" w:rsidRDefault="00AA6783">
            <w:pPr>
              <w:jc w:val="center"/>
              <w:rPr>
                <w:color w:val="000000"/>
                <w:sz w:val="28"/>
                <w:szCs w:val="28"/>
              </w:rPr>
            </w:pPr>
            <w:r>
              <w:rPr>
                <w:color w:val="000000"/>
                <w:sz w:val="28"/>
                <w:szCs w:val="28"/>
              </w:rPr>
              <w:t>4</w:t>
            </w:r>
          </w:p>
        </w:tc>
        <w:tc>
          <w:tcPr>
            <w:tcW w:w="3189" w:type="pct"/>
          </w:tcPr>
          <w:p w14:paraId="3BC5E42B" w14:textId="21E9F4E6" w:rsidR="00C17275" w:rsidRDefault="00E54C77" w:rsidP="00E337E4">
            <w:pPr>
              <w:tabs>
                <w:tab w:val="left" w:pos="372"/>
              </w:tabs>
              <w:jc w:val="both"/>
              <w:rPr>
                <w:sz w:val="28"/>
                <w:szCs w:val="28"/>
                <w:lang w:eastAsia="ru-RU"/>
              </w:rPr>
            </w:pPr>
            <w:r>
              <w:rPr>
                <w:sz w:val="28"/>
                <w:szCs w:val="28"/>
                <w:lang w:eastAsia="ru-RU"/>
              </w:rPr>
              <w:t>—</w:t>
            </w:r>
            <w:r w:rsidR="00C17275" w:rsidRPr="00C17275">
              <w:rPr>
                <w:sz w:val="28"/>
                <w:szCs w:val="28"/>
                <w:lang w:eastAsia="ru-RU"/>
              </w:rPr>
              <w:t xml:space="preserve"> отсутствие орфографических и синтаксических ошибок, а также стилистических погрешностей</w:t>
            </w:r>
          </w:p>
        </w:tc>
      </w:tr>
      <w:tr w:rsidR="00C17275" w:rsidRPr="00555F6F" w14:paraId="64A8A903" w14:textId="77777777" w:rsidTr="00D356BF">
        <w:tc>
          <w:tcPr>
            <w:tcW w:w="961" w:type="pct"/>
            <w:vAlign w:val="center"/>
          </w:tcPr>
          <w:p w14:paraId="3E23AD5F" w14:textId="62515323" w:rsidR="00C17275" w:rsidRDefault="00962F32" w:rsidP="00D356BF">
            <w:pPr>
              <w:jc w:val="center"/>
              <w:rPr>
                <w:sz w:val="28"/>
                <w:szCs w:val="28"/>
                <w:lang w:eastAsia="ru-RU"/>
              </w:rPr>
            </w:pPr>
            <w:r>
              <w:rPr>
                <w:sz w:val="28"/>
                <w:szCs w:val="28"/>
                <w:lang w:eastAsia="ru-RU"/>
              </w:rPr>
              <w:t>4</w:t>
            </w:r>
          </w:p>
        </w:tc>
        <w:tc>
          <w:tcPr>
            <w:tcW w:w="850" w:type="pct"/>
            <w:vAlign w:val="center"/>
          </w:tcPr>
          <w:p w14:paraId="79BEF9FD" w14:textId="3FA48A36" w:rsidR="00C17275" w:rsidRDefault="00AA6783">
            <w:pPr>
              <w:jc w:val="center"/>
              <w:rPr>
                <w:color w:val="000000"/>
                <w:sz w:val="28"/>
                <w:szCs w:val="28"/>
              </w:rPr>
            </w:pPr>
            <w:r>
              <w:rPr>
                <w:color w:val="000000"/>
                <w:sz w:val="28"/>
                <w:szCs w:val="28"/>
              </w:rPr>
              <w:t>3</w:t>
            </w:r>
          </w:p>
        </w:tc>
        <w:tc>
          <w:tcPr>
            <w:tcW w:w="3189" w:type="pct"/>
          </w:tcPr>
          <w:p w14:paraId="2E894F01" w14:textId="7B3E018A" w:rsidR="00C17275" w:rsidRDefault="00E54C77" w:rsidP="0001464F">
            <w:pPr>
              <w:tabs>
                <w:tab w:val="left" w:pos="372"/>
              </w:tabs>
              <w:jc w:val="both"/>
              <w:rPr>
                <w:sz w:val="28"/>
                <w:szCs w:val="28"/>
                <w:lang w:eastAsia="ru-RU"/>
              </w:rPr>
            </w:pPr>
            <w:r>
              <w:rPr>
                <w:sz w:val="28"/>
                <w:szCs w:val="28"/>
                <w:lang w:eastAsia="ru-RU"/>
              </w:rPr>
              <w:t>—</w:t>
            </w:r>
            <w:r w:rsidR="00092273">
              <w:rPr>
                <w:sz w:val="28"/>
                <w:szCs w:val="28"/>
                <w:lang w:eastAsia="ru-RU"/>
              </w:rPr>
              <w:t xml:space="preserve"> </w:t>
            </w:r>
            <w:r w:rsidR="00D77097" w:rsidRPr="00D77097">
              <w:rPr>
                <w:sz w:val="28"/>
                <w:szCs w:val="28"/>
                <w:lang w:eastAsia="ru-RU"/>
              </w:rPr>
              <w:t>использование наглядно</w:t>
            </w:r>
            <w:r w:rsidR="0001464F">
              <w:rPr>
                <w:sz w:val="28"/>
                <w:szCs w:val="28"/>
                <w:lang w:eastAsia="ru-RU"/>
              </w:rPr>
              <w:t>-</w:t>
            </w:r>
            <w:r w:rsidR="00D77097" w:rsidRPr="00D77097">
              <w:rPr>
                <w:sz w:val="28"/>
                <w:szCs w:val="28"/>
                <w:lang w:eastAsia="ru-RU"/>
              </w:rPr>
              <w:t>иллюстративного материала в виде таблиц и графиков</w:t>
            </w:r>
          </w:p>
        </w:tc>
      </w:tr>
      <w:tr w:rsidR="00C17275" w:rsidRPr="00555F6F" w14:paraId="2706792C" w14:textId="77777777" w:rsidTr="00D356BF">
        <w:tc>
          <w:tcPr>
            <w:tcW w:w="961" w:type="pct"/>
            <w:vAlign w:val="center"/>
          </w:tcPr>
          <w:p w14:paraId="09361DF9" w14:textId="64EF556E" w:rsidR="00C17275" w:rsidRDefault="00962F32" w:rsidP="00D356BF">
            <w:pPr>
              <w:jc w:val="center"/>
              <w:rPr>
                <w:sz w:val="28"/>
                <w:szCs w:val="28"/>
                <w:lang w:eastAsia="ru-RU"/>
              </w:rPr>
            </w:pPr>
            <w:r>
              <w:rPr>
                <w:sz w:val="28"/>
                <w:szCs w:val="28"/>
                <w:lang w:eastAsia="ru-RU"/>
              </w:rPr>
              <w:t>5</w:t>
            </w:r>
          </w:p>
        </w:tc>
        <w:tc>
          <w:tcPr>
            <w:tcW w:w="850" w:type="pct"/>
            <w:vAlign w:val="center"/>
          </w:tcPr>
          <w:p w14:paraId="7C2880F1" w14:textId="265702E6" w:rsidR="00C17275" w:rsidRDefault="00AA6783">
            <w:pPr>
              <w:jc w:val="center"/>
              <w:rPr>
                <w:color w:val="000000"/>
                <w:sz w:val="28"/>
                <w:szCs w:val="28"/>
              </w:rPr>
            </w:pPr>
            <w:r>
              <w:rPr>
                <w:color w:val="000000"/>
                <w:sz w:val="28"/>
                <w:szCs w:val="28"/>
              </w:rPr>
              <w:t>3</w:t>
            </w:r>
          </w:p>
        </w:tc>
        <w:tc>
          <w:tcPr>
            <w:tcW w:w="3189" w:type="pct"/>
          </w:tcPr>
          <w:p w14:paraId="38E79330" w14:textId="21E98ACE" w:rsidR="00C17275" w:rsidRDefault="00E54C77" w:rsidP="00E337E4">
            <w:pPr>
              <w:tabs>
                <w:tab w:val="left" w:pos="372"/>
              </w:tabs>
              <w:jc w:val="both"/>
              <w:rPr>
                <w:sz w:val="28"/>
                <w:szCs w:val="28"/>
                <w:lang w:eastAsia="ru-RU"/>
              </w:rPr>
            </w:pPr>
            <w:r>
              <w:rPr>
                <w:sz w:val="28"/>
                <w:szCs w:val="28"/>
                <w:lang w:eastAsia="ru-RU"/>
              </w:rPr>
              <w:t>—</w:t>
            </w:r>
            <w:r w:rsidR="00506ED4">
              <w:rPr>
                <w:sz w:val="28"/>
                <w:szCs w:val="28"/>
                <w:lang w:eastAsia="ru-RU"/>
              </w:rPr>
              <w:t xml:space="preserve"> п</w:t>
            </w:r>
            <w:r w:rsidR="00D77097" w:rsidRPr="00D77097">
              <w:rPr>
                <w:sz w:val="28"/>
                <w:szCs w:val="28"/>
                <w:lang w:eastAsia="ru-RU"/>
              </w:rPr>
              <w:t>равильность оформления таблиц и графиков</w:t>
            </w:r>
          </w:p>
        </w:tc>
      </w:tr>
      <w:tr w:rsidR="00C17275" w:rsidRPr="00555F6F" w14:paraId="06DD9B3C" w14:textId="77777777" w:rsidTr="00D356BF">
        <w:tc>
          <w:tcPr>
            <w:tcW w:w="961" w:type="pct"/>
            <w:vAlign w:val="center"/>
          </w:tcPr>
          <w:p w14:paraId="0ABF919D" w14:textId="4CAD567F" w:rsidR="00C17275" w:rsidRDefault="00962F32" w:rsidP="00D356BF">
            <w:pPr>
              <w:jc w:val="center"/>
              <w:rPr>
                <w:sz w:val="28"/>
                <w:szCs w:val="28"/>
                <w:lang w:eastAsia="ru-RU"/>
              </w:rPr>
            </w:pPr>
            <w:r>
              <w:rPr>
                <w:sz w:val="28"/>
                <w:szCs w:val="28"/>
                <w:lang w:eastAsia="ru-RU"/>
              </w:rPr>
              <w:t>6</w:t>
            </w:r>
          </w:p>
        </w:tc>
        <w:tc>
          <w:tcPr>
            <w:tcW w:w="850" w:type="pct"/>
            <w:vAlign w:val="center"/>
          </w:tcPr>
          <w:p w14:paraId="7241F020" w14:textId="49A1C813" w:rsidR="00C17275" w:rsidRDefault="00AA6783">
            <w:pPr>
              <w:jc w:val="center"/>
              <w:rPr>
                <w:color w:val="000000"/>
                <w:sz w:val="28"/>
                <w:szCs w:val="28"/>
              </w:rPr>
            </w:pPr>
            <w:r>
              <w:rPr>
                <w:color w:val="000000"/>
                <w:sz w:val="28"/>
                <w:szCs w:val="28"/>
              </w:rPr>
              <w:t>5</w:t>
            </w:r>
          </w:p>
        </w:tc>
        <w:tc>
          <w:tcPr>
            <w:tcW w:w="3189" w:type="pct"/>
          </w:tcPr>
          <w:p w14:paraId="66A5EF63" w14:textId="76BAC5FC" w:rsidR="00C17275" w:rsidRDefault="00E54C77" w:rsidP="00E337E4">
            <w:pPr>
              <w:tabs>
                <w:tab w:val="left" w:pos="372"/>
              </w:tabs>
              <w:jc w:val="both"/>
              <w:rPr>
                <w:sz w:val="28"/>
                <w:szCs w:val="28"/>
                <w:lang w:eastAsia="ru-RU"/>
              </w:rPr>
            </w:pPr>
            <w:r>
              <w:rPr>
                <w:sz w:val="28"/>
                <w:szCs w:val="28"/>
                <w:lang w:eastAsia="ru-RU"/>
              </w:rPr>
              <w:t>—</w:t>
            </w:r>
            <w:r w:rsidR="00506ED4">
              <w:rPr>
                <w:sz w:val="28"/>
                <w:szCs w:val="28"/>
                <w:lang w:eastAsia="ru-RU"/>
              </w:rPr>
              <w:t xml:space="preserve"> </w:t>
            </w:r>
            <w:r w:rsidR="00D77097" w:rsidRPr="00D77097">
              <w:rPr>
                <w:sz w:val="28"/>
                <w:szCs w:val="28"/>
                <w:lang w:eastAsia="ru-RU"/>
              </w:rPr>
              <w:t>правильное оформление списка литературы и ссылок на используемую литературу</w:t>
            </w:r>
          </w:p>
        </w:tc>
      </w:tr>
      <w:tr w:rsidR="00C17275" w:rsidRPr="00555F6F" w14:paraId="4710869B" w14:textId="77777777" w:rsidTr="00D356BF">
        <w:tc>
          <w:tcPr>
            <w:tcW w:w="961" w:type="pct"/>
            <w:vAlign w:val="center"/>
          </w:tcPr>
          <w:p w14:paraId="5C621D0A" w14:textId="30DC1171" w:rsidR="00C17275" w:rsidRDefault="00962F32" w:rsidP="00D356BF">
            <w:pPr>
              <w:jc w:val="center"/>
              <w:rPr>
                <w:sz w:val="28"/>
                <w:szCs w:val="28"/>
                <w:lang w:eastAsia="ru-RU"/>
              </w:rPr>
            </w:pPr>
            <w:r>
              <w:rPr>
                <w:sz w:val="28"/>
                <w:szCs w:val="28"/>
                <w:lang w:eastAsia="ru-RU"/>
              </w:rPr>
              <w:t>7</w:t>
            </w:r>
          </w:p>
        </w:tc>
        <w:tc>
          <w:tcPr>
            <w:tcW w:w="850" w:type="pct"/>
            <w:vAlign w:val="center"/>
          </w:tcPr>
          <w:p w14:paraId="3B00F31B" w14:textId="5E8557AB" w:rsidR="00C17275" w:rsidRDefault="00AA6783">
            <w:pPr>
              <w:jc w:val="center"/>
              <w:rPr>
                <w:color w:val="000000"/>
                <w:sz w:val="28"/>
                <w:szCs w:val="28"/>
              </w:rPr>
            </w:pPr>
            <w:r>
              <w:rPr>
                <w:color w:val="000000"/>
                <w:sz w:val="28"/>
                <w:szCs w:val="28"/>
              </w:rPr>
              <w:t>10</w:t>
            </w:r>
          </w:p>
        </w:tc>
        <w:tc>
          <w:tcPr>
            <w:tcW w:w="3189" w:type="pct"/>
          </w:tcPr>
          <w:p w14:paraId="2E7B30EC" w14:textId="1B99A766" w:rsidR="00C17275" w:rsidRDefault="00E54C77" w:rsidP="00E337E4">
            <w:pPr>
              <w:tabs>
                <w:tab w:val="left" w:pos="372"/>
              </w:tabs>
              <w:jc w:val="both"/>
              <w:rPr>
                <w:sz w:val="28"/>
                <w:szCs w:val="28"/>
                <w:lang w:eastAsia="ru-RU"/>
              </w:rPr>
            </w:pPr>
            <w:r>
              <w:rPr>
                <w:sz w:val="28"/>
                <w:szCs w:val="28"/>
                <w:lang w:eastAsia="ru-RU"/>
              </w:rPr>
              <w:t>—</w:t>
            </w:r>
            <w:r w:rsidR="00092273">
              <w:rPr>
                <w:sz w:val="28"/>
                <w:szCs w:val="28"/>
                <w:lang w:eastAsia="ru-RU"/>
              </w:rPr>
              <w:t xml:space="preserve"> правильное оформление текста работы</w:t>
            </w:r>
          </w:p>
        </w:tc>
      </w:tr>
      <w:tr w:rsidR="00D77097" w:rsidRPr="00555F6F" w14:paraId="430B8566" w14:textId="77777777" w:rsidTr="00D356BF">
        <w:tc>
          <w:tcPr>
            <w:tcW w:w="961" w:type="pct"/>
            <w:vAlign w:val="center"/>
          </w:tcPr>
          <w:p w14:paraId="2CE119B9" w14:textId="0595E496" w:rsidR="00D77097" w:rsidRDefault="00962F32" w:rsidP="00D356BF">
            <w:pPr>
              <w:jc w:val="center"/>
              <w:rPr>
                <w:sz w:val="28"/>
                <w:szCs w:val="28"/>
                <w:lang w:eastAsia="ru-RU"/>
              </w:rPr>
            </w:pPr>
            <w:r>
              <w:rPr>
                <w:sz w:val="28"/>
                <w:szCs w:val="28"/>
                <w:lang w:eastAsia="ru-RU"/>
              </w:rPr>
              <w:t>8</w:t>
            </w:r>
          </w:p>
        </w:tc>
        <w:tc>
          <w:tcPr>
            <w:tcW w:w="850" w:type="pct"/>
            <w:vAlign w:val="center"/>
          </w:tcPr>
          <w:p w14:paraId="52A49996" w14:textId="3C812200" w:rsidR="00D77097" w:rsidRDefault="00AA6783">
            <w:pPr>
              <w:jc w:val="center"/>
              <w:rPr>
                <w:color w:val="000000"/>
                <w:sz w:val="28"/>
                <w:szCs w:val="28"/>
              </w:rPr>
            </w:pPr>
            <w:r>
              <w:rPr>
                <w:color w:val="000000"/>
                <w:sz w:val="28"/>
                <w:szCs w:val="28"/>
              </w:rPr>
              <w:t>5</w:t>
            </w:r>
          </w:p>
        </w:tc>
        <w:tc>
          <w:tcPr>
            <w:tcW w:w="3189" w:type="pct"/>
          </w:tcPr>
          <w:p w14:paraId="0FA4DEFF" w14:textId="50F35A75" w:rsidR="00D77097" w:rsidRDefault="00E54C77" w:rsidP="00E337E4">
            <w:pPr>
              <w:tabs>
                <w:tab w:val="left" w:pos="372"/>
              </w:tabs>
              <w:jc w:val="both"/>
              <w:rPr>
                <w:sz w:val="28"/>
                <w:szCs w:val="28"/>
                <w:lang w:eastAsia="ru-RU"/>
              </w:rPr>
            </w:pPr>
            <w:r>
              <w:rPr>
                <w:sz w:val="28"/>
                <w:szCs w:val="28"/>
                <w:lang w:eastAsia="ru-RU"/>
              </w:rPr>
              <w:t>—</w:t>
            </w:r>
            <w:r w:rsidR="00092273" w:rsidRPr="00092273">
              <w:rPr>
                <w:sz w:val="28"/>
                <w:szCs w:val="28"/>
                <w:lang w:eastAsia="ru-RU"/>
              </w:rPr>
              <w:t xml:space="preserve"> пра</w:t>
            </w:r>
            <w:r w:rsidR="00092273">
              <w:rPr>
                <w:sz w:val="28"/>
                <w:szCs w:val="28"/>
                <w:lang w:eastAsia="ru-RU"/>
              </w:rPr>
              <w:t>вильное оформление оглавления</w:t>
            </w:r>
          </w:p>
        </w:tc>
      </w:tr>
      <w:tr w:rsidR="00D77097" w:rsidRPr="00555F6F" w14:paraId="07760DF2" w14:textId="77777777" w:rsidTr="00D356BF">
        <w:tc>
          <w:tcPr>
            <w:tcW w:w="961" w:type="pct"/>
            <w:vAlign w:val="center"/>
          </w:tcPr>
          <w:p w14:paraId="1A08539C" w14:textId="626EFB5F" w:rsidR="00D77097" w:rsidRDefault="00962F32" w:rsidP="00D356BF">
            <w:pPr>
              <w:jc w:val="center"/>
              <w:rPr>
                <w:sz w:val="28"/>
                <w:szCs w:val="28"/>
                <w:lang w:eastAsia="ru-RU"/>
              </w:rPr>
            </w:pPr>
            <w:r>
              <w:rPr>
                <w:sz w:val="28"/>
                <w:szCs w:val="28"/>
                <w:lang w:eastAsia="ru-RU"/>
              </w:rPr>
              <w:t>9</w:t>
            </w:r>
          </w:p>
        </w:tc>
        <w:tc>
          <w:tcPr>
            <w:tcW w:w="850" w:type="pct"/>
            <w:vAlign w:val="center"/>
          </w:tcPr>
          <w:p w14:paraId="4C7C57C5" w14:textId="41021C89" w:rsidR="00D77097" w:rsidRDefault="00AA6783">
            <w:pPr>
              <w:jc w:val="center"/>
              <w:rPr>
                <w:color w:val="000000"/>
                <w:sz w:val="28"/>
                <w:szCs w:val="28"/>
              </w:rPr>
            </w:pPr>
            <w:r>
              <w:rPr>
                <w:color w:val="000000"/>
                <w:sz w:val="28"/>
                <w:szCs w:val="28"/>
              </w:rPr>
              <w:t>10</w:t>
            </w:r>
          </w:p>
        </w:tc>
        <w:tc>
          <w:tcPr>
            <w:tcW w:w="3189" w:type="pct"/>
          </w:tcPr>
          <w:p w14:paraId="59400113" w14:textId="561C46AD" w:rsidR="00D77097" w:rsidRDefault="00E54C77" w:rsidP="00E337E4">
            <w:pPr>
              <w:tabs>
                <w:tab w:val="left" w:pos="372"/>
              </w:tabs>
              <w:jc w:val="both"/>
              <w:rPr>
                <w:sz w:val="28"/>
                <w:szCs w:val="28"/>
                <w:lang w:eastAsia="ru-RU"/>
              </w:rPr>
            </w:pPr>
            <w:r>
              <w:rPr>
                <w:sz w:val="28"/>
                <w:szCs w:val="28"/>
                <w:lang w:eastAsia="ru-RU"/>
              </w:rPr>
              <w:t>—</w:t>
            </w:r>
            <w:r w:rsidR="00092273" w:rsidRPr="00092273">
              <w:rPr>
                <w:sz w:val="28"/>
                <w:szCs w:val="28"/>
                <w:lang w:eastAsia="ru-RU"/>
              </w:rPr>
              <w:t xml:space="preserve"> общее соответствие работы ГОСТ</w:t>
            </w:r>
            <w:r w:rsidR="004859A5">
              <w:rPr>
                <w:sz w:val="28"/>
                <w:szCs w:val="28"/>
                <w:lang w:eastAsia="ru-RU"/>
              </w:rPr>
              <w:t>У</w:t>
            </w:r>
            <w:r w:rsidR="00092273" w:rsidRPr="00092273">
              <w:rPr>
                <w:sz w:val="28"/>
                <w:szCs w:val="28"/>
                <w:lang w:eastAsia="ru-RU"/>
              </w:rPr>
              <w:t xml:space="preserve"> и требованиям вуза</w:t>
            </w:r>
          </w:p>
        </w:tc>
      </w:tr>
      <w:tr w:rsidR="007B0DF0" w:rsidRPr="00555F6F" w14:paraId="32E4AD04" w14:textId="77777777" w:rsidTr="007B0DF0">
        <w:tc>
          <w:tcPr>
            <w:tcW w:w="5000" w:type="pct"/>
            <w:gridSpan w:val="3"/>
            <w:vAlign w:val="center"/>
          </w:tcPr>
          <w:p w14:paraId="06EFA6F5" w14:textId="2DF313E2" w:rsidR="007B0DF0" w:rsidRPr="00E337E4" w:rsidRDefault="007B0DF0" w:rsidP="007B0DF0">
            <w:pPr>
              <w:tabs>
                <w:tab w:val="left" w:pos="372"/>
              </w:tabs>
              <w:jc w:val="center"/>
              <w:rPr>
                <w:sz w:val="28"/>
                <w:szCs w:val="28"/>
                <w:lang w:eastAsia="ru-RU"/>
              </w:rPr>
            </w:pPr>
            <w:r>
              <w:rPr>
                <w:sz w:val="28"/>
                <w:szCs w:val="28"/>
                <w:lang w:eastAsia="ru-RU"/>
              </w:rPr>
              <w:t>При суммарном наборе менее 40 балов по вышеперечисленным пунктам, работа дальше не проверяется (виду ее нечитабельности)</w:t>
            </w:r>
          </w:p>
        </w:tc>
      </w:tr>
      <w:tr w:rsidR="00D77097" w:rsidRPr="00555F6F" w14:paraId="2902E3D7" w14:textId="77777777" w:rsidTr="00D356BF">
        <w:tc>
          <w:tcPr>
            <w:tcW w:w="961" w:type="pct"/>
            <w:vAlign w:val="center"/>
          </w:tcPr>
          <w:p w14:paraId="3FB869F6" w14:textId="56AE6425" w:rsidR="00D77097" w:rsidRDefault="00962F32" w:rsidP="00D356BF">
            <w:pPr>
              <w:jc w:val="center"/>
              <w:rPr>
                <w:sz w:val="28"/>
                <w:szCs w:val="28"/>
                <w:lang w:eastAsia="ru-RU"/>
              </w:rPr>
            </w:pPr>
            <w:r>
              <w:rPr>
                <w:sz w:val="28"/>
                <w:szCs w:val="28"/>
                <w:lang w:eastAsia="ru-RU"/>
              </w:rPr>
              <w:t>10</w:t>
            </w:r>
          </w:p>
        </w:tc>
        <w:tc>
          <w:tcPr>
            <w:tcW w:w="850" w:type="pct"/>
            <w:vAlign w:val="center"/>
          </w:tcPr>
          <w:p w14:paraId="20C5CA27" w14:textId="59A8F2E5" w:rsidR="00D77097" w:rsidRDefault="00E337E4">
            <w:pPr>
              <w:jc w:val="center"/>
              <w:rPr>
                <w:color w:val="000000"/>
                <w:sz w:val="28"/>
                <w:szCs w:val="28"/>
              </w:rPr>
            </w:pPr>
            <w:r>
              <w:rPr>
                <w:color w:val="000000"/>
                <w:sz w:val="28"/>
                <w:szCs w:val="28"/>
              </w:rPr>
              <w:t>5</w:t>
            </w:r>
          </w:p>
        </w:tc>
        <w:tc>
          <w:tcPr>
            <w:tcW w:w="3189" w:type="pct"/>
          </w:tcPr>
          <w:p w14:paraId="5EE8EE17" w14:textId="6EA1DFB2" w:rsidR="00D77097" w:rsidRPr="00E337E4" w:rsidRDefault="00E54C77" w:rsidP="00E337E4">
            <w:pPr>
              <w:tabs>
                <w:tab w:val="left" w:pos="372"/>
              </w:tabs>
              <w:jc w:val="both"/>
              <w:rPr>
                <w:sz w:val="28"/>
                <w:szCs w:val="28"/>
                <w:lang w:eastAsia="ru-RU"/>
              </w:rPr>
            </w:pPr>
            <w:r>
              <w:rPr>
                <w:sz w:val="28"/>
                <w:szCs w:val="28"/>
                <w:lang w:eastAsia="ru-RU"/>
              </w:rPr>
              <w:t>—</w:t>
            </w:r>
            <w:r w:rsidR="00263AE9" w:rsidRPr="00E337E4">
              <w:rPr>
                <w:sz w:val="28"/>
                <w:szCs w:val="28"/>
                <w:lang w:eastAsia="ru-RU"/>
              </w:rPr>
              <w:t xml:space="preserve"> раскрытие актуальности и ключевых проблем в рамках  выбранной темы</w:t>
            </w:r>
          </w:p>
        </w:tc>
      </w:tr>
      <w:tr w:rsidR="005C0B92" w:rsidRPr="00555F6F" w14:paraId="191CFED2" w14:textId="77777777" w:rsidTr="00D356BF">
        <w:tc>
          <w:tcPr>
            <w:tcW w:w="961" w:type="pct"/>
            <w:vAlign w:val="center"/>
          </w:tcPr>
          <w:p w14:paraId="47E1D495" w14:textId="7B44CA36" w:rsidR="005C0B92" w:rsidRPr="00555F6F" w:rsidRDefault="00962F32" w:rsidP="00D356BF">
            <w:pPr>
              <w:jc w:val="center"/>
              <w:rPr>
                <w:sz w:val="28"/>
                <w:szCs w:val="28"/>
                <w:lang w:eastAsia="ru-RU"/>
              </w:rPr>
            </w:pPr>
            <w:r>
              <w:rPr>
                <w:sz w:val="28"/>
                <w:szCs w:val="28"/>
                <w:lang w:eastAsia="ru-RU"/>
              </w:rPr>
              <w:t>1</w:t>
            </w:r>
            <w:r w:rsidR="005C0B92" w:rsidRPr="00D356BF">
              <w:rPr>
                <w:sz w:val="28"/>
                <w:szCs w:val="28"/>
                <w:lang w:eastAsia="ru-RU"/>
              </w:rPr>
              <w:t>1</w:t>
            </w:r>
          </w:p>
        </w:tc>
        <w:tc>
          <w:tcPr>
            <w:tcW w:w="850" w:type="pct"/>
            <w:vAlign w:val="center"/>
          </w:tcPr>
          <w:p w14:paraId="3DA53B69" w14:textId="5A11984C" w:rsidR="005C0B92" w:rsidRDefault="00E337E4">
            <w:pPr>
              <w:jc w:val="center"/>
              <w:rPr>
                <w:color w:val="000000"/>
                <w:sz w:val="28"/>
                <w:szCs w:val="28"/>
              </w:rPr>
            </w:pPr>
            <w:r>
              <w:rPr>
                <w:color w:val="000000"/>
                <w:sz w:val="28"/>
                <w:szCs w:val="28"/>
              </w:rPr>
              <w:t>10</w:t>
            </w:r>
          </w:p>
        </w:tc>
        <w:tc>
          <w:tcPr>
            <w:tcW w:w="3189" w:type="pct"/>
          </w:tcPr>
          <w:p w14:paraId="06E4F879" w14:textId="1837534D" w:rsidR="005C0B92" w:rsidRPr="00E337E4" w:rsidRDefault="00E54C77" w:rsidP="00E337E4">
            <w:pPr>
              <w:tabs>
                <w:tab w:val="left" w:pos="372"/>
              </w:tabs>
              <w:jc w:val="both"/>
              <w:rPr>
                <w:sz w:val="28"/>
                <w:szCs w:val="28"/>
                <w:lang w:eastAsia="ru-RU"/>
              </w:rPr>
            </w:pPr>
            <w:r>
              <w:rPr>
                <w:sz w:val="28"/>
                <w:szCs w:val="28"/>
                <w:lang w:eastAsia="ru-RU"/>
              </w:rPr>
              <w:t>—</w:t>
            </w:r>
            <w:r w:rsidR="00E337E4" w:rsidRPr="00E337E4">
              <w:rPr>
                <w:sz w:val="28"/>
                <w:szCs w:val="28"/>
                <w:lang w:eastAsia="ru-RU"/>
              </w:rPr>
              <w:t xml:space="preserve"> наличие авторской позиции и самостоятельности суждения</w:t>
            </w:r>
          </w:p>
        </w:tc>
      </w:tr>
      <w:tr w:rsidR="005C0B92" w:rsidRPr="00555F6F" w14:paraId="139CFCEE" w14:textId="77777777" w:rsidTr="00D356BF">
        <w:tc>
          <w:tcPr>
            <w:tcW w:w="961" w:type="pct"/>
            <w:vAlign w:val="center"/>
          </w:tcPr>
          <w:p w14:paraId="08686EFF" w14:textId="190E739A" w:rsidR="005C0B92" w:rsidRPr="00555F6F" w:rsidRDefault="00962F32" w:rsidP="00D356BF">
            <w:pPr>
              <w:jc w:val="center"/>
              <w:rPr>
                <w:sz w:val="28"/>
                <w:szCs w:val="28"/>
                <w:lang w:eastAsia="ru-RU"/>
              </w:rPr>
            </w:pPr>
            <w:r>
              <w:rPr>
                <w:sz w:val="28"/>
                <w:szCs w:val="28"/>
                <w:lang w:eastAsia="ru-RU"/>
              </w:rPr>
              <w:t>1</w:t>
            </w:r>
            <w:r w:rsidR="005C0B92" w:rsidRPr="00D356BF">
              <w:rPr>
                <w:sz w:val="28"/>
                <w:szCs w:val="28"/>
                <w:lang w:eastAsia="ru-RU"/>
              </w:rPr>
              <w:t>2</w:t>
            </w:r>
          </w:p>
        </w:tc>
        <w:tc>
          <w:tcPr>
            <w:tcW w:w="850" w:type="pct"/>
            <w:vAlign w:val="center"/>
          </w:tcPr>
          <w:p w14:paraId="2976E2A9" w14:textId="3A4458D1" w:rsidR="005C0B92" w:rsidRDefault="00E337E4">
            <w:pPr>
              <w:jc w:val="center"/>
              <w:rPr>
                <w:color w:val="000000"/>
                <w:sz w:val="28"/>
                <w:szCs w:val="28"/>
              </w:rPr>
            </w:pPr>
            <w:r>
              <w:rPr>
                <w:color w:val="000000"/>
                <w:sz w:val="28"/>
                <w:szCs w:val="28"/>
              </w:rPr>
              <w:t>5</w:t>
            </w:r>
          </w:p>
        </w:tc>
        <w:tc>
          <w:tcPr>
            <w:tcW w:w="3189" w:type="pct"/>
          </w:tcPr>
          <w:p w14:paraId="50E245CF" w14:textId="548C0321" w:rsidR="005C0B92" w:rsidRPr="00E337E4" w:rsidRDefault="00E54C77" w:rsidP="00E337E4">
            <w:pPr>
              <w:tabs>
                <w:tab w:val="left" w:pos="372"/>
              </w:tabs>
              <w:jc w:val="both"/>
              <w:rPr>
                <w:sz w:val="28"/>
                <w:szCs w:val="28"/>
                <w:lang w:eastAsia="ru-RU"/>
              </w:rPr>
            </w:pPr>
            <w:r>
              <w:rPr>
                <w:sz w:val="28"/>
                <w:szCs w:val="28"/>
                <w:lang w:eastAsia="ru-RU"/>
              </w:rPr>
              <w:t>—</w:t>
            </w:r>
            <w:r w:rsidR="00E337E4" w:rsidRPr="00E337E4">
              <w:rPr>
                <w:sz w:val="28"/>
                <w:szCs w:val="28"/>
                <w:lang w:eastAsia="ru-RU"/>
              </w:rPr>
              <w:t xml:space="preserve"> полнота и глубина раскрытия основных понятий темы</w:t>
            </w:r>
          </w:p>
        </w:tc>
      </w:tr>
      <w:tr w:rsidR="005C0B92" w:rsidRPr="00555F6F" w14:paraId="32590055" w14:textId="77777777" w:rsidTr="00D356BF">
        <w:tc>
          <w:tcPr>
            <w:tcW w:w="961" w:type="pct"/>
            <w:vAlign w:val="center"/>
          </w:tcPr>
          <w:p w14:paraId="089FEB10" w14:textId="5A75A9B2" w:rsidR="005C0B92" w:rsidRPr="00555F6F" w:rsidRDefault="00962F32" w:rsidP="00D356BF">
            <w:pPr>
              <w:jc w:val="center"/>
              <w:rPr>
                <w:sz w:val="28"/>
                <w:szCs w:val="28"/>
                <w:lang w:eastAsia="ru-RU"/>
              </w:rPr>
            </w:pPr>
            <w:r>
              <w:rPr>
                <w:sz w:val="28"/>
                <w:szCs w:val="28"/>
                <w:lang w:eastAsia="ru-RU"/>
              </w:rPr>
              <w:t>1</w:t>
            </w:r>
            <w:r w:rsidR="005C0B92" w:rsidRPr="00D356BF">
              <w:rPr>
                <w:sz w:val="28"/>
                <w:szCs w:val="28"/>
                <w:lang w:eastAsia="ru-RU"/>
              </w:rPr>
              <w:t>3</w:t>
            </w:r>
          </w:p>
        </w:tc>
        <w:tc>
          <w:tcPr>
            <w:tcW w:w="850" w:type="pct"/>
            <w:vAlign w:val="center"/>
          </w:tcPr>
          <w:p w14:paraId="7A098BEB" w14:textId="28E21AA9" w:rsidR="005C0B92" w:rsidRDefault="00E337E4">
            <w:pPr>
              <w:jc w:val="center"/>
              <w:rPr>
                <w:color w:val="000000"/>
                <w:sz w:val="28"/>
                <w:szCs w:val="28"/>
              </w:rPr>
            </w:pPr>
            <w:r>
              <w:rPr>
                <w:color w:val="000000"/>
                <w:sz w:val="28"/>
                <w:szCs w:val="28"/>
              </w:rPr>
              <w:t>10</w:t>
            </w:r>
          </w:p>
        </w:tc>
        <w:tc>
          <w:tcPr>
            <w:tcW w:w="3189" w:type="pct"/>
          </w:tcPr>
          <w:p w14:paraId="5CC90E21" w14:textId="1420F737" w:rsidR="005C0B92" w:rsidRPr="00E337E4" w:rsidRDefault="00E54C77" w:rsidP="00E337E4">
            <w:pPr>
              <w:tabs>
                <w:tab w:val="left" w:pos="372"/>
              </w:tabs>
              <w:jc w:val="both"/>
              <w:rPr>
                <w:sz w:val="28"/>
                <w:szCs w:val="28"/>
                <w:lang w:eastAsia="ru-RU"/>
              </w:rPr>
            </w:pPr>
            <w:r>
              <w:rPr>
                <w:sz w:val="28"/>
                <w:szCs w:val="28"/>
                <w:lang w:eastAsia="ru-RU"/>
              </w:rPr>
              <w:t>—</w:t>
            </w:r>
            <w:r w:rsidR="00E337E4" w:rsidRPr="00E337E4">
              <w:rPr>
                <w:sz w:val="28"/>
                <w:szCs w:val="28"/>
                <w:lang w:eastAsia="ru-RU"/>
              </w:rPr>
              <w:t xml:space="preserve"> умение работать с литературой, систематизировать и структурировать материал</w:t>
            </w:r>
          </w:p>
          <w:p w14:paraId="5B499EAC" w14:textId="79BD01AF" w:rsidR="00E337E4" w:rsidRPr="00E337E4" w:rsidRDefault="00E54C77" w:rsidP="00E337E4">
            <w:pPr>
              <w:tabs>
                <w:tab w:val="left" w:pos="372"/>
              </w:tabs>
              <w:jc w:val="both"/>
              <w:rPr>
                <w:sz w:val="28"/>
                <w:szCs w:val="28"/>
                <w:lang w:eastAsia="ru-RU"/>
              </w:rPr>
            </w:pPr>
            <w:r>
              <w:rPr>
                <w:sz w:val="28"/>
                <w:szCs w:val="28"/>
                <w:lang w:eastAsia="ru-RU"/>
              </w:rPr>
              <w:t>—</w:t>
            </w:r>
            <w:r w:rsidR="00E337E4" w:rsidRPr="00E337E4">
              <w:rPr>
                <w:sz w:val="28"/>
                <w:szCs w:val="28"/>
                <w:lang w:eastAsia="ru-RU"/>
              </w:rPr>
              <w:t xml:space="preserve"> привлечение современной литературы по </w:t>
            </w:r>
            <w:r w:rsidR="00E337E4" w:rsidRPr="00E337E4">
              <w:rPr>
                <w:sz w:val="28"/>
                <w:szCs w:val="28"/>
                <w:lang w:eastAsia="ru-RU"/>
              </w:rPr>
              <w:lastRenderedPageBreak/>
              <w:t>исследуемой теме (журнальные публикации, материалы сборников научных трудов и т.д. не  старше 3 лет)</w:t>
            </w:r>
          </w:p>
        </w:tc>
      </w:tr>
      <w:tr w:rsidR="005C0B92" w:rsidRPr="00555F6F" w14:paraId="362A8FF1" w14:textId="77777777" w:rsidTr="00D356BF">
        <w:tc>
          <w:tcPr>
            <w:tcW w:w="961" w:type="pct"/>
            <w:vAlign w:val="center"/>
          </w:tcPr>
          <w:p w14:paraId="1B6E7A2C" w14:textId="6EFBE7D4" w:rsidR="005C0B92" w:rsidRPr="00555F6F" w:rsidRDefault="00962F32" w:rsidP="00D356BF">
            <w:pPr>
              <w:jc w:val="center"/>
              <w:rPr>
                <w:sz w:val="28"/>
                <w:szCs w:val="28"/>
                <w:lang w:eastAsia="ru-RU"/>
              </w:rPr>
            </w:pPr>
            <w:r>
              <w:rPr>
                <w:sz w:val="28"/>
                <w:szCs w:val="28"/>
                <w:lang w:eastAsia="ru-RU"/>
              </w:rPr>
              <w:lastRenderedPageBreak/>
              <w:t>1</w:t>
            </w:r>
            <w:r w:rsidR="005C0B92" w:rsidRPr="00D356BF">
              <w:rPr>
                <w:sz w:val="28"/>
                <w:szCs w:val="28"/>
                <w:lang w:eastAsia="ru-RU"/>
              </w:rPr>
              <w:t>4</w:t>
            </w:r>
          </w:p>
        </w:tc>
        <w:tc>
          <w:tcPr>
            <w:tcW w:w="850" w:type="pct"/>
            <w:vAlign w:val="center"/>
          </w:tcPr>
          <w:p w14:paraId="7851B3C9" w14:textId="0D8327AE" w:rsidR="005C0B92" w:rsidRDefault="00E337E4">
            <w:pPr>
              <w:jc w:val="center"/>
              <w:rPr>
                <w:color w:val="000000"/>
                <w:sz w:val="28"/>
                <w:szCs w:val="28"/>
              </w:rPr>
            </w:pPr>
            <w:r>
              <w:rPr>
                <w:color w:val="000000"/>
                <w:sz w:val="28"/>
                <w:szCs w:val="28"/>
              </w:rPr>
              <w:t>10</w:t>
            </w:r>
          </w:p>
        </w:tc>
        <w:tc>
          <w:tcPr>
            <w:tcW w:w="3189" w:type="pct"/>
          </w:tcPr>
          <w:p w14:paraId="716B22FF" w14:textId="266B1FD7" w:rsidR="005C0B92" w:rsidRPr="00E337E4" w:rsidRDefault="00E54C77" w:rsidP="00E337E4">
            <w:pPr>
              <w:tabs>
                <w:tab w:val="left" w:pos="372"/>
              </w:tabs>
              <w:jc w:val="both"/>
              <w:rPr>
                <w:sz w:val="28"/>
                <w:szCs w:val="28"/>
                <w:lang w:eastAsia="ru-RU"/>
              </w:rPr>
            </w:pPr>
            <w:r>
              <w:rPr>
                <w:sz w:val="28"/>
                <w:szCs w:val="28"/>
                <w:lang w:eastAsia="ru-RU"/>
              </w:rPr>
              <w:t>—</w:t>
            </w:r>
            <w:r w:rsidR="00E337E4" w:rsidRPr="00E337E4">
              <w:rPr>
                <w:sz w:val="28"/>
                <w:szCs w:val="28"/>
                <w:lang w:eastAsia="ru-RU"/>
              </w:rPr>
              <w:t xml:space="preserve"> умение обобщать, сопоставлять различные точки зрения по рассматриваемому вопросу, аргументировать основные положения и выводы</w:t>
            </w:r>
          </w:p>
        </w:tc>
      </w:tr>
      <w:tr w:rsidR="005C0B92" w:rsidRPr="00555F6F" w14:paraId="5B7D4700" w14:textId="77777777" w:rsidTr="00D356BF">
        <w:tc>
          <w:tcPr>
            <w:tcW w:w="961" w:type="pct"/>
            <w:vAlign w:val="center"/>
          </w:tcPr>
          <w:p w14:paraId="19E0DB68" w14:textId="50F9ABDF" w:rsidR="005C0B92" w:rsidRPr="00D356BF" w:rsidRDefault="00962F32" w:rsidP="00D356BF">
            <w:pPr>
              <w:jc w:val="center"/>
              <w:rPr>
                <w:sz w:val="28"/>
                <w:szCs w:val="28"/>
                <w:lang w:eastAsia="ru-RU"/>
              </w:rPr>
            </w:pPr>
            <w:r>
              <w:rPr>
                <w:sz w:val="28"/>
                <w:szCs w:val="28"/>
                <w:lang w:eastAsia="ru-RU"/>
              </w:rPr>
              <w:t>1</w:t>
            </w:r>
            <w:r w:rsidR="005C0B92" w:rsidRPr="00D356BF">
              <w:rPr>
                <w:sz w:val="28"/>
                <w:szCs w:val="28"/>
                <w:lang w:eastAsia="ru-RU"/>
              </w:rPr>
              <w:t>5</w:t>
            </w:r>
          </w:p>
        </w:tc>
        <w:tc>
          <w:tcPr>
            <w:tcW w:w="850" w:type="pct"/>
            <w:vAlign w:val="center"/>
          </w:tcPr>
          <w:p w14:paraId="624DE9DD" w14:textId="052592F3" w:rsidR="005C0B92" w:rsidRDefault="00E337E4">
            <w:pPr>
              <w:jc w:val="center"/>
              <w:rPr>
                <w:color w:val="000000"/>
                <w:sz w:val="28"/>
                <w:szCs w:val="28"/>
              </w:rPr>
            </w:pPr>
            <w:r>
              <w:rPr>
                <w:color w:val="000000"/>
                <w:sz w:val="28"/>
                <w:szCs w:val="28"/>
              </w:rPr>
              <w:t>5</w:t>
            </w:r>
          </w:p>
        </w:tc>
        <w:tc>
          <w:tcPr>
            <w:tcW w:w="3189" w:type="pct"/>
          </w:tcPr>
          <w:p w14:paraId="6211AF41" w14:textId="0AF246A7" w:rsidR="005C0B92" w:rsidRPr="00E337E4" w:rsidRDefault="00E54C77" w:rsidP="00E337E4">
            <w:pPr>
              <w:tabs>
                <w:tab w:val="left" w:pos="372"/>
              </w:tabs>
              <w:jc w:val="both"/>
              <w:rPr>
                <w:sz w:val="28"/>
                <w:szCs w:val="28"/>
                <w:lang w:eastAsia="ru-RU"/>
              </w:rPr>
            </w:pPr>
            <w:r>
              <w:rPr>
                <w:sz w:val="28"/>
                <w:szCs w:val="28"/>
                <w:lang w:eastAsia="ru-RU"/>
              </w:rPr>
              <w:t>—</w:t>
            </w:r>
            <w:r w:rsidR="00E337E4" w:rsidRPr="00E337E4">
              <w:rPr>
                <w:sz w:val="28"/>
                <w:szCs w:val="28"/>
                <w:lang w:eastAsia="ru-RU"/>
              </w:rPr>
              <w:t xml:space="preserve"> владение терминологией и понятийным аппаратом</w:t>
            </w:r>
          </w:p>
        </w:tc>
      </w:tr>
    </w:tbl>
    <w:p w14:paraId="303BB04C" w14:textId="77777777" w:rsidR="00EC38A7" w:rsidRDefault="00EC38A7" w:rsidP="00294288">
      <w:pPr>
        <w:tabs>
          <w:tab w:val="left" w:pos="709"/>
          <w:tab w:val="left" w:pos="851"/>
        </w:tabs>
        <w:spacing w:line="360" w:lineRule="auto"/>
        <w:ind w:firstLine="567"/>
        <w:jc w:val="both"/>
        <w:rPr>
          <w:bCs/>
          <w:sz w:val="28"/>
          <w:szCs w:val="28"/>
          <w:lang w:eastAsia="ru-RU"/>
        </w:rPr>
      </w:pPr>
    </w:p>
    <w:p w14:paraId="2324D6CD" w14:textId="77777777" w:rsidR="00294288" w:rsidRPr="00294288" w:rsidRDefault="00294288" w:rsidP="00294288">
      <w:pPr>
        <w:tabs>
          <w:tab w:val="left" w:pos="709"/>
          <w:tab w:val="left" w:pos="851"/>
        </w:tabs>
        <w:spacing w:line="360" w:lineRule="auto"/>
        <w:ind w:firstLine="567"/>
        <w:jc w:val="both"/>
        <w:rPr>
          <w:bCs/>
          <w:sz w:val="28"/>
          <w:szCs w:val="28"/>
          <w:lang w:eastAsia="ru-RU"/>
        </w:rPr>
      </w:pPr>
      <w:r w:rsidRPr="00294288">
        <w:rPr>
          <w:bCs/>
          <w:sz w:val="28"/>
          <w:szCs w:val="28"/>
          <w:lang w:eastAsia="ru-RU"/>
        </w:rPr>
        <w:t xml:space="preserve">Итоговая оценка за выполнение </w:t>
      </w:r>
      <w:r>
        <w:rPr>
          <w:bCs/>
          <w:sz w:val="28"/>
          <w:szCs w:val="28"/>
          <w:lang w:eastAsia="ru-RU"/>
        </w:rPr>
        <w:t>рейтинговой работы</w:t>
      </w:r>
      <w:r w:rsidRPr="00294288">
        <w:rPr>
          <w:bCs/>
          <w:sz w:val="28"/>
          <w:szCs w:val="28"/>
          <w:lang w:eastAsia="ru-RU"/>
        </w:rPr>
        <w:t xml:space="preserve"> в соответствии с четырех</w:t>
      </w:r>
      <w:r>
        <w:rPr>
          <w:bCs/>
          <w:sz w:val="28"/>
          <w:szCs w:val="28"/>
          <w:lang w:eastAsia="ru-RU"/>
        </w:rPr>
        <w:t xml:space="preserve"> </w:t>
      </w:r>
      <w:r w:rsidRPr="00294288">
        <w:rPr>
          <w:bCs/>
          <w:sz w:val="28"/>
          <w:szCs w:val="28"/>
          <w:lang w:eastAsia="ru-RU"/>
        </w:rPr>
        <w:t>балльной системой оценивания выставляется по следующей шкале:</w:t>
      </w:r>
    </w:p>
    <w:p w14:paraId="575148E5" w14:textId="3FE6305E" w:rsidR="00294288" w:rsidRPr="00294288" w:rsidRDefault="00AD25F6" w:rsidP="00294288">
      <w:pPr>
        <w:numPr>
          <w:ilvl w:val="0"/>
          <w:numId w:val="14"/>
        </w:numPr>
        <w:tabs>
          <w:tab w:val="left" w:pos="709"/>
          <w:tab w:val="left" w:pos="851"/>
        </w:tabs>
        <w:spacing w:line="360" w:lineRule="auto"/>
        <w:ind w:left="0" w:firstLine="567"/>
        <w:jc w:val="both"/>
        <w:rPr>
          <w:bCs/>
          <w:sz w:val="28"/>
          <w:szCs w:val="28"/>
          <w:lang w:eastAsia="ru-RU"/>
        </w:rPr>
      </w:pPr>
      <w:r>
        <w:rPr>
          <w:bCs/>
          <w:sz w:val="28"/>
          <w:szCs w:val="28"/>
          <w:lang w:eastAsia="ru-RU"/>
        </w:rPr>
        <w:t>85</w:t>
      </w:r>
      <w:r w:rsidR="0001464F">
        <w:rPr>
          <w:bCs/>
          <w:sz w:val="28"/>
          <w:szCs w:val="28"/>
          <w:lang w:eastAsia="ru-RU"/>
        </w:rPr>
        <w:t>-</w:t>
      </w:r>
      <w:r w:rsidR="00294288" w:rsidRPr="00294288">
        <w:rPr>
          <w:bCs/>
          <w:sz w:val="28"/>
          <w:szCs w:val="28"/>
          <w:lang w:eastAsia="ru-RU"/>
        </w:rPr>
        <w:t>100 баллов</w:t>
      </w:r>
      <w:r w:rsidR="00C23003">
        <w:rPr>
          <w:bCs/>
          <w:sz w:val="28"/>
          <w:szCs w:val="28"/>
          <w:lang w:eastAsia="ru-RU"/>
        </w:rPr>
        <w:t xml:space="preserve"> –</w:t>
      </w:r>
      <w:r w:rsidR="00294288" w:rsidRPr="00294288">
        <w:rPr>
          <w:bCs/>
          <w:sz w:val="28"/>
          <w:szCs w:val="28"/>
          <w:lang w:eastAsia="ru-RU"/>
        </w:rPr>
        <w:t xml:space="preserve"> «отлично»;</w:t>
      </w:r>
    </w:p>
    <w:p w14:paraId="64664B89" w14:textId="618FD3D9" w:rsidR="00294288" w:rsidRPr="00294288" w:rsidRDefault="00AD25F6" w:rsidP="00294288">
      <w:pPr>
        <w:numPr>
          <w:ilvl w:val="0"/>
          <w:numId w:val="14"/>
        </w:numPr>
        <w:tabs>
          <w:tab w:val="left" w:pos="709"/>
          <w:tab w:val="left" w:pos="851"/>
        </w:tabs>
        <w:spacing w:line="360" w:lineRule="auto"/>
        <w:ind w:left="0" w:firstLine="567"/>
        <w:jc w:val="both"/>
        <w:rPr>
          <w:bCs/>
          <w:sz w:val="28"/>
          <w:szCs w:val="28"/>
          <w:lang w:eastAsia="ru-RU"/>
        </w:rPr>
      </w:pPr>
      <w:r>
        <w:rPr>
          <w:bCs/>
          <w:sz w:val="28"/>
          <w:szCs w:val="28"/>
          <w:lang w:eastAsia="ru-RU"/>
        </w:rPr>
        <w:t>66</w:t>
      </w:r>
      <w:r w:rsidR="0001464F">
        <w:rPr>
          <w:bCs/>
          <w:sz w:val="28"/>
          <w:szCs w:val="28"/>
          <w:lang w:eastAsia="ru-RU"/>
        </w:rPr>
        <w:t>-</w:t>
      </w:r>
      <w:r>
        <w:rPr>
          <w:bCs/>
          <w:sz w:val="28"/>
          <w:szCs w:val="28"/>
          <w:lang w:eastAsia="ru-RU"/>
        </w:rPr>
        <w:t>84</w:t>
      </w:r>
      <w:r w:rsidR="00294288" w:rsidRPr="00294288">
        <w:rPr>
          <w:bCs/>
          <w:sz w:val="28"/>
          <w:szCs w:val="28"/>
          <w:lang w:eastAsia="ru-RU"/>
        </w:rPr>
        <w:t xml:space="preserve"> баллов</w:t>
      </w:r>
      <w:r w:rsidR="00C23003">
        <w:rPr>
          <w:bCs/>
          <w:sz w:val="28"/>
          <w:szCs w:val="28"/>
          <w:lang w:eastAsia="ru-RU"/>
        </w:rPr>
        <w:t xml:space="preserve"> –</w:t>
      </w:r>
      <w:r w:rsidR="00294288" w:rsidRPr="00294288">
        <w:rPr>
          <w:bCs/>
          <w:sz w:val="28"/>
          <w:szCs w:val="28"/>
          <w:lang w:eastAsia="ru-RU"/>
        </w:rPr>
        <w:t xml:space="preserve"> «хорошо»;</w:t>
      </w:r>
    </w:p>
    <w:p w14:paraId="436CB883" w14:textId="6CB6A43D" w:rsidR="00294288" w:rsidRPr="00294288" w:rsidRDefault="00294288" w:rsidP="00294288">
      <w:pPr>
        <w:numPr>
          <w:ilvl w:val="0"/>
          <w:numId w:val="14"/>
        </w:numPr>
        <w:tabs>
          <w:tab w:val="left" w:pos="709"/>
          <w:tab w:val="left" w:pos="851"/>
        </w:tabs>
        <w:spacing w:line="360" w:lineRule="auto"/>
        <w:ind w:left="0" w:firstLine="567"/>
        <w:jc w:val="both"/>
        <w:rPr>
          <w:bCs/>
          <w:sz w:val="28"/>
          <w:szCs w:val="28"/>
          <w:lang w:eastAsia="ru-RU"/>
        </w:rPr>
      </w:pPr>
      <w:r w:rsidRPr="00294288">
        <w:rPr>
          <w:bCs/>
          <w:sz w:val="28"/>
          <w:szCs w:val="28"/>
          <w:lang w:eastAsia="ru-RU"/>
        </w:rPr>
        <w:t>5</w:t>
      </w:r>
      <w:r w:rsidR="00AD25F6">
        <w:rPr>
          <w:bCs/>
          <w:sz w:val="28"/>
          <w:szCs w:val="28"/>
          <w:lang w:eastAsia="ru-RU"/>
        </w:rPr>
        <w:t>0</w:t>
      </w:r>
      <w:r w:rsidR="0001464F">
        <w:rPr>
          <w:bCs/>
          <w:sz w:val="28"/>
          <w:szCs w:val="28"/>
          <w:lang w:eastAsia="ru-RU"/>
        </w:rPr>
        <w:t>-</w:t>
      </w:r>
      <w:r w:rsidR="00AD25F6">
        <w:rPr>
          <w:bCs/>
          <w:sz w:val="28"/>
          <w:szCs w:val="28"/>
          <w:lang w:eastAsia="ru-RU"/>
        </w:rPr>
        <w:t>65</w:t>
      </w:r>
      <w:r w:rsidRPr="00294288">
        <w:rPr>
          <w:bCs/>
          <w:sz w:val="28"/>
          <w:szCs w:val="28"/>
          <w:lang w:eastAsia="ru-RU"/>
        </w:rPr>
        <w:t xml:space="preserve"> баллов</w:t>
      </w:r>
      <w:r w:rsidR="00C23003">
        <w:rPr>
          <w:bCs/>
          <w:sz w:val="28"/>
          <w:szCs w:val="28"/>
          <w:lang w:eastAsia="ru-RU"/>
        </w:rPr>
        <w:t xml:space="preserve"> –</w:t>
      </w:r>
      <w:r w:rsidRPr="00294288">
        <w:rPr>
          <w:bCs/>
          <w:sz w:val="28"/>
          <w:szCs w:val="28"/>
          <w:lang w:eastAsia="ru-RU"/>
        </w:rPr>
        <w:t xml:space="preserve"> «удовлетворительно»;</w:t>
      </w:r>
    </w:p>
    <w:p w14:paraId="3CEF4917" w14:textId="7DDE6F7A" w:rsidR="00294288" w:rsidRPr="00294288" w:rsidRDefault="00AD25F6" w:rsidP="00294288">
      <w:pPr>
        <w:numPr>
          <w:ilvl w:val="0"/>
          <w:numId w:val="14"/>
        </w:numPr>
        <w:tabs>
          <w:tab w:val="left" w:pos="709"/>
          <w:tab w:val="left" w:pos="851"/>
        </w:tabs>
        <w:spacing w:line="360" w:lineRule="auto"/>
        <w:ind w:left="0" w:firstLine="567"/>
        <w:jc w:val="both"/>
        <w:rPr>
          <w:bCs/>
          <w:sz w:val="28"/>
          <w:szCs w:val="28"/>
          <w:lang w:eastAsia="ru-RU"/>
        </w:rPr>
      </w:pPr>
      <w:r>
        <w:rPr>
          <w:bCs/>
          <w:sz w:val="28"/>
          <w:szCs w:val="28"/>
          <w:lang w:eastAsia="ru-RU"/>
        </w:rPr>
        <w:t>49</w:t>
      </w:r>
      <w:r w:rsidR="00294288" w:rsidRPr="00294288">
        <w:rPr>
          <w:bCs/>
          <w:sz w:val="28"/>
          <w:szCs w:val="28"/>
          <w:lang w:eastAsia="ru-RU"/>
        </w:rPr>
        <w:t xml:space="preserve"> балл</w:t>
      </w:r>
      <w:r>
        <w:rPr>
          <w:bCs/>
          <w:sz w:val="28"/>
          <w:szCs w:val="28"/>
          <w:lang w:eastAsia="ru-RU"/>
        </w:rPr>
        <w:t>ов</w:t>
      </w:r>
      <w:r w:rsidR="00294288" w:rsidRPr="00294288">
        <w:rPr>
          <w:bCs/>
          <w:sz w:val="28"/>
          <w:szCs w:val="28"/>
          <w:lang w:eastAsia="ru-RU"/>
        </w:rPr>
        <w:t xml:space="preserve"> и менее</w:t>
      </w:r>
      <w:r w:rsidR="00C23003">
        <w:rPr>
          <w:bCs/>
          <w:sz w:val="28"/>
          <w:szCs w:val="28"/>
          <w:lang w:eastAsia="ru-RU"/>
        </w:rPr>
        <w:t xml:space="preserve"> –</w:t>
      </w:r>
      <w:r w:rsidR="00294288" w:rsidRPr="00294288">
        <w:rPr>
          <w:bCs/>
          <w:sz w:val="28"/>
          <w:szCs w:val="28"/>
          <w:lang w:eastAsia="ru-RU"/>
        </w:rPr>
        <w:t xml:space="preserve"> «неудовлетворительно».</w:t>
      </w:r>
    </w:p>
    <w:p w14:paraId="42D3C67B" w14:textId="674FFC3A" w:rsidR="00294288" w:rsidRDefault="00294288" w:rsidP="00294288">
      <w:pPr>
        <w:tabs>
          <w:tab w:val="left" w:pos="709"/>
          <w:tab w:val="left" w:pos="851"/>
        </w:tabs>
        <w:spacing w:line="360" w:lineRule="auto"/>
        <w:ind w:firstLine="567"/>
        <w:jc w:val="both"/>
        <w:rPr>
          <w:sz w:val="28"/>
          <w:szCs w:val="28"/>
          <w:lang w:eastAsia="ru-RU"/>
        </w:rPr>
      </w:pPr>
      <w:r w:rsidRPr="00294288">
        <w:rPr>
          <w:sz w:val="28"/>
          <w:szCs w:val="28"/>
          <w:lang w:eastAsia="ru-RU"/>
        </w:rPr>
        <w:t xml:space="preserve">По итогам </w:t>
      </w:r>
      <w:r>
        <w:rPr>
          <w:sz w:val="28"/>
          <w:szCs w:val="28"/>
          <w:lang w:eastAsia="ru-RU"/>
        </w:rPr>
        <w:t>выполнения рейтингово</w:t>
      </w:r>
      <w:r w:rsidR="00F674CD">
        <w:rPr>
          <w:sz w:val="28"/>
          <w:szCs w:val="28"/>
          <w:lang w:eastAsia="ru-RU"/>
        </w:rPr>
        <w:t>й работы</w:t>
      </w:r>
      <w:r w:rsidRPr="00294288">
        <w:rPr>
          <w:sz w:val="28"/>
          <w:szCs w:val="28"/>
          <w:lang w:eastAsia="ru-RU"/>
        </w:rPr>
        <w:t xml:space="preserve"> выставляется дифференцированная оценка, в которой отражаются полнота и качество </w:t>
      </w:r>
      <w:r>
        <w:rPr>
          <w:sz w:val="28"/>
          <w:szCs w:val="28"/>
          <w:lang w:eastAsia="ru-RU"/>
        </w:rPr>
        <w:t>выполненной работы.</w:t>
      </w:r>
    </w:p>
    <w:p w14:paraId="6E09F6D6" w14:textId="48A075B3" w:rsidR="00701A88" w:rsidRDefault="00701A88" w:rsidP="00294288">
      <w:pPr>
        <w:tabs>
          <w:tab w:val="left" w:pos="709"/>
          <w:tab w:val="left" w:pos="851"/>
        </w:tabs>
        <w:spacing w:line="360" w:lineRule="auto"/>
        <w:ind w:firstLine="567"/>
        <w:jc w:val="both"/>
        <w:rPr>
          <w:sz w:val="28"/>
          <w:szCs w:val="28"/>
          <w:lang w:eastAsia="ru-RU"/>
        </w:rPr>
      </w:pPr>
      <w:r>
        <w:rPr>
          <w:sz w:val="28"/>
          <w:szCs w:val="28"/>
          <w:lang w:eastAsia="ru-RU"/>
        </w:rPr>
        <w:br w:type="page"/>
      </w:r>
    </w:p>
    <w:p w14:paraId="0C549496" w14:textId="77777777" w:rsidR="00EC7CE6" w:rsidRPr="009F56D6" w:rsidRDefault="00EC7CE6" w:rsidP="00EC7CE6">
      <w:pPr>
        <w:pStyle w:val="1"/>
        <w:jc w:val="center"/>
        <w:rPr>
          <w:rFonts w:ascii="Times New Roman" w:hAnsi="Times New Roman" w:cs="Times New Roman"/>
          <w:color w:val="auto"/>
          <w:spacing w:val="-4"/>
          <w:lang w:eastAsia="ru-RU"/>
        </w:rPr>
      </w:pPr>
      <w:bookmarkStart w:id="22" w:name="_Toc498992539"/>
      <w:bookmarkStart w:id="23" w:name="_Toc526019603"/>
      <w:r w:rsidRPr="009F56D6">
        <w:rPr>
          <w:rFonts w:ascii="Times New Roman" w:hAnsi="Times New Roman" w:cs="Times New Roman"/>
          <w:color w:val="auto"/>
          <w:spacing w:val="-4"/>
          <w:lang w:eastAsia="ru-RU"/>
        </w:rPr>
        <w:lastRenderedPageBreak/>
        <w:t>ПРИЛОЖЕНИЕ</w:t>
      </w:r>
      <w:bookmarkEnd w:id="22"/>
      <w:bookmarkEnd w:id="23"/>
    </w:p>
    <w:p w14:paraId="23D4E8C1" w14:textId="77777777" w:rsidR="00EC7CE6" w:rsidRPr="00B870CD" w:rsidRDefault="00EC7CE6" w:rsidP="00EC7CE6">
      <w:pPr>
        <w:shd w:val="clear" w:color="auto" w:fill="FFFFFF"/>
        <w:spacing w:after="120"/>
        <w:jc w:val="right"/>
        <w:rPr>
          <w:spacing w:val="-4"/>
          <w:lang w:eastAsia="ru-RU"/>
        </w:rPr>
      </w:pPr>
      <w:r w:rsidRPr="00D703C3">
        <w:rPr>
          <w:spacing w:val="-4"/>
          <w:sz w:val="28"/>
          <w:lang w:eastAsia="ru-RU"/>
        </w:rPr>
        <w:t>ПРИЛОЖЕНИЕ А</w:t>
      </w:r>
    </w:p>
    <w:p w14:paraId="39F1F8AC" w14:textId="77777777" w:rsidR="00EC7CE6" w:rsidRDefault="00EC7CE6" w:rsidP="00EC7CE6">
      <w:pPr>
        <w:shd w:val="clear" w:color="auto" w:fill="FFFFFF"/>
        <w:spacing w:after="120"/>
        <w:jc w:val="center"/>
        <w:rPr>
          <w:spacing w:val="-4"/>
          <w:sz w:val="28"/>
          <w:lang w:eastAsia="ru-RU"/>
        </w:rPr>
      </w:pPr>
      <w:r w:rsidRPr="00B870CD">
        <w:rPr>
          <w:spacing w:val="-4"/>
          <w:sz w:val="28"/>
          <w:lang w:eastAsia="ru-RU"/>
        </w:rPr>
        <w:t>Титульный лист рейтинговой работы</w:t>
      </w:r>
    </w:p>
    <w:p w14:paraId="12DDC00B" w14:textId="77777777" w:rsidR="00EC7CE6" w:rsidRPr="00903FCB" w:rsidRDefault="00EC7CE6" w:rsidP="00EC7CE6">
      <w:pPr>
        <w:shd w:val="clear" w:color="auto" w:fill="FFFFFF"/>
        <w:spacing w:after="120"/>
        <w:jc w:val="center"/>
        <w:rPr>
          <w:spacing w:val="-4"/>
          <w:sz w:val="28"/>
          <w:lang w:eastAsia="ru-RU"/>
        </w:rPr>
      </w:pPr>
      <w:r w:rsidRPr="00B870CD">
        <w:rPr>
          <w:noProof/>
          <w:sz w:val="28"/>
          <w:szCs w:val="20"/>
          <w:lang w:eastAsia="ru-RU"/>
        </w:rPr>
        <w:drawing>
          <wp:inline distT="0" distB="0" distL="0" distR="0" wp14:anchorId="34CE9CFB" wp14:editId="75690B0B">
            <wp:extent cx="6075000" cy="804545"/>
            <wp:effectExtent l="0" t="0" r="2540" b="0"/>
            <wp:docPr id="4" name="Рисунок 4"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00884" cy="807973"/>
                    </a:xfrm>
                    <a:prstGeom prst="rect">
                      <a:avLst/>
                    </a:prstGeom>
                    <a:noFill/>
                    <a:ln>
                      <a:noFill/>
                    </a:ln>
                  </pic:spPr>
                </pic:pic>
              </a:graphicData>
            </a:graphic>
          </wp:inline>
        </w:drawing>
      </w:r>
    </w:p>
    <w:p w14:paraId="601D2C81" w14:textId="77777777" w:rsidR="00EC7CE6" w:rsidRPr="00B870CD" w:rsidRDefault="00EC7CE6" w:rsidP="00EC7CE6">
      <w:pPr>
        <w:shd w:val="clear" w:color="auto" w:fill="FFFFFF"/>
        <w:spacing w:after="120"/>
        <w:jc w:val="center"/>
        <w:rPr>
          <w:noProof/>
          <w:sz w:val="28"/>
          <w:szCs w:val="20"/>
          <w:lang w:eastAsia="ru-RU"/>
        </w:rPr>
      </w:pPr>
    </w:p>
    <w:p w14:paraId="5A4127C7" w14:textId="77777777" w:rsidR="00EC7CE6" w:rsidRPr="00B870CD" w:rsidRDefault="00EC7CE6" w:rsidP="00EC7CE6">
      <w:pPr>
        <w:shd w:val="clear" w:color="auto" w:fill="FFFFFF"/>
        <w:spacing w:after="120"/>
        <w:jc w:val="center"/>
        <w:rPr>
          <w:noProof/>
          <w:sz w:val="28"/>
          <w:szCs w:val="20"/>
          <w:lang w:eastAsia="ru-RU"/>
        </w:rPr>
      </w:pPr>
    </w:p>
    <w:p w14:paraId="109FF21C" w14:textId="77777777" w:rsidR="00EC7CE6" w:rsidRPr="00B870CD" w:rsidRDefault="00EC7CE6" w:rsidP="00EC7CE6">
      <w:pPr>
        <w:shd w:val="clear" w:color="auto" w:fill="FFFFFF"/>
        <w:spacing w:after="120"/>
        <w:jc w:val="both"/>
        <w:rPr>
          <w:noProof/>
          <w:sz w:val="28"/>
          <w:szCs w:val="20"/>
          <w:lang w:eastAsia="ru-RU"/>
        </w:rPr>
      </w:pPr>
      <w:r w:rsidRPr="00085487">
        <w:rPr>
          <w:noProof/>
          <w:sz w:val="28"/>
          <w:szCs w:val="20"/>
          <w:lang w:eastAsia="ru-RU"/>
        </w:rPr>
        <w:t>Кафедра______________</w:t>
      </w:r>
    </w:p>
    <w:p w14:paraId="6317D677" w14:textId="77777777" w:rsidR="00EC7CE6" w:rsidRPr="00B870CD" w:rsidRDefault="00EC7CE6" w:rsidP="00EC7CE6">
      <w:pPr>
        <w:shd w:val="clear" w:color="auto" w:fill="FFFFFF"/>
        <w:spacing w:after="120"/>
        <w:jc w:val="both"/>
        <w:rPr>
          <w:noProof/>
          <w:sz w:val="28"/>
          <w:szCs w:val="20"/>
          <w:lang w:eastAsia="ru-RU"/>
        </w:rPr>
      </w:pPr>
    </w:p>
    <w:p w14:paraId="248B7936" w14:textId="77777777" w:rsidR="00EC7CE6" w:rsidRPr="00B870CD" w:rsidRDefault="00EC7CE6" w:rsidP="00EC7CE6">
      <w:pPr>
        <w:shd w:val="clear" w:color="auto" w:fill="FFFFFF"/>
        <w:spacing w:after="120"/>
        <w:jc w:val="both"/>
        <w:rPr>
          <w:noProof/>
          <w:sz w:val="28"/>
          <w:szCs w:val="20"/>
          <w:lang w:eastAsia="ru-RU"/>
        </w:rPr>
      </w:pPr>
    </w:p>
    <w:p w14:paraId="15B5C843" w14:textId="77777777" w:rsidR="00EC7CE6" w:rsidRPr="00B870CD" w:rsidRDefault="00EC7CE6" w:rsidP="00EC7CE6">
      <w:pPr>
        <w:shd w:val="clear" w:color="auto" w:fill="FFFFFF"/>
        <w:spacing w:after="120"/>
        <w:jc w:val="both"/>
        <w:rPr>
          <w:noProof/>
          <w:sz w:val="28"/>
          <w:szCs w:val="20"/>
          <w:lang w:eastAsia="ru-RU"/>
        </w:rPr>
      </w:pPr>
      <w:r w:rsidRPr="00B870CD">
        <w:rPr>
          <w:noProof/>
          <w:sz w:val="28"/>
          <w:szCs w:val="20"/>
          <w:lang w:eastAsia="ru-RU"/>
        </w:rPr>
        <w:t>Рейтинговая работа _______________________________________________</w:t>
      </w:r>
    </w:p>
    <w:p w14:paraId="79D07C4A" w14:textId="496E9FBD" w:rsidR="00EC7CE6" w:rsidRPr="00903FCB" w:rsidRDefault="00EC7CE6" w:rsidP="00EC7CE6">
      <w:pPr>
        <w:shd w:val="clear" w:color="auto" w:fill="FFFFFF"/>
        <w:spacing w:after="120"/>
        <w:jc w:val="center"/>
        <w:rPr>
          <w:noProof/>
          <w:sz w:val="17"/>
          <w:szCs w:val="17"/>
          <w:lang w:eastAsia="ru-RU"/>
        </w:rPr>
      </w:pPr>
      <w:r w:rsidRPr="00B870CD">
        <w:rPr>
          <w:noProof/>
          <w:sz w:val="28"/>
          <w:szCs w:val="20"/>
          <w:lang w:eastAsia="ru-RU"/>
        </w:rPr>
        <w:t xml:space="preserve">      </w:t>
      </w:r>
      <w:r>
        <w:rPr>
          <w:noProof/>
          <w:sz w:val="28"/>
          <w:szCs w:val="20"/>
          <w:lang w:eastAsia="ru-RU"/>
        </w:rPr>
        <w:t xml:space="preserve">                      </w:t>
      </w:r>
      <w:r w:rsidRPr="00B870CD">
        <w:rPr>
          <w:noProof/>
          <w:sz w:val="28"/>
          <w:szCs w:val="20"/>
          <w:lang w:eastAsia="ru-RU"/>
        </w:rPr>
        <w:t xml:space="preserve">   </w:t>
      </w:r>
      <w:r w:rsidRPr="00903FCB">
        <w:rPr>
          <w:noProof/>
          <w:sz w:val="17"/>
          <w:szCs w:val="17"/>
          <w:lang w:eastAsia="ru-RU"/>
        </w:rPr>
        <w:t>(домашняя творческая работа, расчетно</w:t>
      </w:r>
      <w:r w:rsidR="0001464F">
        <w:rPr>
          <w:noProof/>
          <w:sz w:val="17"/>
          <w:szCs w:val="17"/>
          <w:lang w:eastAsia="ru-RU"/>
        </w:rPr>
        <w:t>-</w:t>
      </w:r>
      <w:r w:rsidRPr="00903FCB">
        <w:rPr>
          <w:noProof/>
          <w:sz w:val="17"/>
          <w:szCs w:val="17"/>
          <w:lang w:eastAsia="ru-RU"/>
        </w:rPr>
        <w:t>аналитическое задание, реферат, контрольная работа)</w:t>
      </w:r>
    </w:p>
    <w:p w14:paraId="4E3D2DCD" w14:textId="77777777" w:rsidR="00EC7CE6" w:rsidRPr="00B870CD" w:rsidRDefault="00EC7CE6" w:rsidP="00EC7CE6">
      <w:pPr>
        <w:shd w:val="clear" w:color="auto" w:fill="FFFFFF"/>
        <w:spacing w:after="120"/>
        <w:jc w:val="both"/>
        <w:rPr>
          <w:noProof/>
          <w:sz w:val="28"/>
          <w:szCs w:val="20"/>
          <w:lang w:eastAsia="ru-RU"/>
        </w:rPr>
      </w:pPr>
      <w:r w:rsidRPr="00B870CD">
        <w:rPr>
          <w:noProof/>
          <w:sz w:val="28"/>
          <w:szCs w:val="20"/>
          <w:lang w:eastAsia="ru-RU"/>
        </w:rPr>
        <w:t>по дисциплине     _________________________________________________</w:t>
      </w:r>
    </w:p>
    <w:p w14:paraId="1C12E253" w14:textId="77777777" w:rsidR="00EC7CE6" w:rsidRPr="00B870CD" w:rsidRDefault="00EC7CE6" w:rsidP="00EC7CE6">
      <w:pPr>
        <w:shd w:val="clear" w:color="auto" w:fill="FFFFFF"/>
        <w:spacing w:after="120"/>
        <w:jc w:val="center"/>
        <w:rPr>
          <w:noProof/>
          <w:sz w:val="28"/>
          <w:szCs w:val="20"/>
          <w:lang w:eastAsia="ru-RU"/>
        </w:rPr>
      </w:pPr>
    </w:p>
    <w:p w14:paraId="1B813D42" w14:textId="77777777" w:rsidR="00EC7CE6" w:rsidRPr="00B870CD" w:rsidRDefault="00EC7CE6" w:rsidP="00EC7CE6">
      <w:pPr>
        <w:shd w:val="clear" w:color="auto" w:fill="FFFFFF"/>
        <w:spacing w:after="120"/>
        <w:jc w:val="both"/>
        <w:rPr>
          <w:noProof/>
          <w:sz w:val="28"/>
          <w:szCs w:val="20"/>
          <w:lang w:eastAsia="ru-RU"/>
        </w:rPr>
      </w:pPr>
      <w:r w:rsidRPr="00B870CD">
        <w:rPr>
          <w:noProof/>
          <w:sz w:val="28"/>
          <w:szCs w:val="20"/>
          <w:lang w:eastAsia="ru-RU"/>
        </w:rPr>
        <w:t>Задание/вариант №  ____________</w:t>
      </w:r>
    </w:p>
    <w:p w14:paraId="4817BBCE" w14:textId="77777777" w:rsidR="00EC7CE6" w:rsidRPr="00B870CD" w:rsidRDefault="00EC7CE6" w:rsidP="00EC7CE6">
      <w:pPr>
        <w:shd w:val="clear" w:color="auto" w:fill="FFFFFF"/>
        <w:spacing w:after="120"/>
        <w:jc w:val="both"/>
        <w:rPr>
          <w:noProof/>
          <w:sz w:val="28"/>
          <w:szCs w:val="20"/>
          <w:lang w:eastAsia="ru-RU"/>
        </w:rPr>
      </w:pPr>
      <w:r>
        <w:rPr>
          <w:noProof/>
          <w:sz w:val="28"/>
          <w:szCs w:val="20"/>
          <w:lang w:eastAsia="ru-RU"/>
        </w:rPr>
        <w:t xml:space="preserve">Тема* </w:t>
      </w:r>
      <w:r w:rsidRPr="00B870CD">
        <w:rPr>
          <w:noProof/>
          <w:sz w:val="28"/>
          <w:szCs w:val="20"/>
          <w:lang w:eastAsia="ru-RU"/>
        </w:rPr>
        <w:t>___________________________________________________________</w:t>
      </w:r>
    </w:p>
    <w:p w14:paraId="518CBBD4" w14:textId="77777777" w:rsidR="00EC7CE6" w:rsidRPr="00B870CD" w:rsidRDefault="00EC7CE6" w:rsidP="00EC7CE6">
      <w:pPr>
        <w:shd w:val="clear" w:color="auto" w:fill="FFFFFF"/>
        <w:spacing w:after="120"/>
        <w:rPr>
          <w:noProof/>
          <w:sz w:val="28"/>
          <w:szCs w:val="20"/>
          <w:lang w:eastAsia="ru-RU"/>
        </w:rPr>
      </w:pPr>
    </w:p>
    <w:p w14:paraId="1F0EA6BC" w14:textId="77777777" w:rsidR="00EC7CE6" w:rsidRDefault="00EC7CE6" w:rsidP="00EC7CE6">
      <w:pPr>
        <w:shd w:val="clear" w:color="auto" w:fill="FFFFFF"/>
        <w:spacing w:after="120"/>
        <w:jc w:val="both"/>
        <w:rPr>
          <w:noProof/>
          <w:sz w:val="28"/>
          <w:szCs w:val="20"/>
          <w:lang w:eastAsia="ru-RU"/>
        </w:rPr>
      </w:pPr>
      <w:r w:rsidRPr="00B870CD">
        <w:rPr>
          <w:noProof/>
          <w:sz w:val="28"/>
          <w:szCs w:val="20"/>
          <w:lang w:eastAsia="ru-RU"/>
        </w:rPr>
        <w:t>Выполнена обучающимся группы __</w:t>
      </w:r>
      <w:r>
        <w:rPr>
          <w:noProof/>
          <w:sz w:val="28"/>
          <w:szCs w:val="20"/>
          <w:lang w:eastAsia="ru-RU"/>
        </w:rPr>
        <w:t>________</w:t>
      </w:r>
      <w:r w:rsidRPr="00B870CD">
        <w:rPr>
          <w:noProof/>
          <w:sz w:val="28"/>
          <w:szCs w:val="20"/>
          <w:lang w:eastAsia="ru-RU"/>
        </w:rPr>
        <w:t>________</w:t>
      </w:r>
    </w:p>
    <w:p w14:paraId="101F314C" w14:textId="68C48779" w:rsidR="00EC7CE6" w:rsidRPr="00903FCB" w:rsidRDefault="00EC7CE6" w:rsidP="00EC7CE6">
      <w:pPr>
        <w:shd w:val="clear" w:color="auto" w:fill="FFFFFF"/>
        <w:spacing w:after="120"/>
        <w:jc w:val="center"/>
        <w:rPr>
          <w:noProof/>
          <w:sz w:val="18"/>
          <w:szCs w:val="18"/>
          <w:lang w:eastAsia="ru-RU"/>
        </w:rPr>
      </w:pPr>
      <w:r>
        <w:rPr>
          <w:noProof/>
          <w:sz w:val="18"/>
          <w:szCs w:val="18"/>
          <w:lang w:eastAsia="ru-RU"/>
        </w:rPr>
        <w:t xml:space="preserve">      </w:t>
      </w:r>
      <w:r w:rsidR="008C69F6">
        <w:rPr>
          <w:noProof/>
          <w:sz w:val="18"/>
          <w:szCs w:val="18"/>
          <w:lang w:eastAsia="ru-RU"/>
        </w:rPr>
        <w:t xml:space="preserve">          </w:t>
      </w:r>
      <w:r w:rsidRPr="00903FCB">
        <w:rPr>
          <w:noProof/>
          <w:sz w:val="18"/>
          <w:szCs w:val="18"/>
          <w:lang w:eastAsia="ru-RU"/>
        </w:rPr>
        <w:t>(наименование группы)</w:t>
      </w:r>
    </w:p>
    <w:p w14:paraId="17B2F087" w14:textId="77777777" w:rsidR="00EC7CE6" w:rsidRPr="00B870CD" w:rsidRDefault="00EC7CE6" w:rsidP="00EC7CE6">
      <w:pPr>
        <w:shd w:val="clear" w:color="auto" w:fill="FFFFFF"/>
        <w:spacing w:after="120"/>
        <w:jc w:val="center"/>
        <w:rPr>
          <w:noProof/>
          <w:sz w:val="28"/>
          <w:szCs w:val="20"/>
          <w:lang w:eastAsia="ru-RU"/>
        </w:rPr>
      </w:pPr>
      <w:r w:rsidRPr="00B870CD">
        <w:rPr>
          <w:noProof/>
          <w:sz w:val="28"/>
          <w:szCs w:val="20"/>
          <w:lang w:eastAsia="ru-RU"/>
        </w:rPr>
        <w:t>_______________________________________________________________</w:t>
      </w:r>
    </w:p>
    <w:p w14:paraId="46C21C32" w14:textId="77777777" w:rsidR="00EC7CE6" w:rsidRPr="00B870CD" w:rsidRDefault="00EC7CE6" w:rsidP="00EC7CE6">
      <w:pPr>
        <w:shd w:val="clear" w:color="auto" w:fill="FFFFFF"/>
        <w:spacing w:after="120"/>
        <w:jc w:val="center"/>
        <w:rPr>
          <w:noProof/>
          <w:sz w:val="18"/>
          <w:szCs w:val="18"/>
          <w:lang w:eastAsia="ru-RU"/>
        </w:rPr>
      </w:pPr>
      <w:r w:rsidRPr="00B870CD">
        <w:rPr>
          <w:noProof/>
          <w:sz w:val="18"/>
          <w:szCs w:val="18"/>
          <w:lang w:eastAsia="ru-RU"/>
        </w:rPr>
        <w:t>(фамилия, имя, отчество)</w:t>
      </w:r>
    </w:p>
    <w:p w14:paraId="1FC08A00" w14:textId="77777777" w:rsidR="00EC7CE6" w:rsidRPr="00B870CD" w:rsidRDefault="00EC7CE6" w:rsidP="00EC7CE6">
      <w:pPr>
        <w:shd w:val="clear" w:color="auto" w:fill="FFFFFF"/>
        <w:spacing w:after="120"/>
        <w:jc w:val="center"/>
        <w:rPr>
          <w:noProof/>
          <w:sz w:val="28"/>
          <w:szCs w:val="20"/>
          <w:lang w:eastAsia="ru-RU"/>
        </w:rPr>
      </w:pPr>
    </w:p>
    <w:p w14:paraId="387AE1B1" w14:textId="77777777" w:rsidR="00EC7CE6" w:rsidRPr="00B870CD" w:rsidRDefault="00EC7CE6" w:rsidP="00EC7CE6">
      <w:pPr>
        <w:shd w:val="clear" w:color="auto" w:fill="FFFFFF"/>
        <w:spacing w:after="120"/>
        <w:jc w:val="both"/>
        <w:rPr>
          <w:noProof/>
          <w:sz w:val="28"/>
          <w:szCs w:val="20"/>
          <w:lang w:eastAsia="ru-RU"/>
        </w:rPr>
      </w:pPr>
      <w:r>
        <w:rPr>
          <w:noProof/>
          <w:sz w:val="28"/>
          <w:szCs w:val="20"/>
          <w:lang w:eastAsia="ru-RU"/>
        </w:rPr>
        <w:t xml:space="preserve">Преподаватель </w:t>
      </w:r>
      <w:r w:rsidRPr="00B870CD">
        <w:rPr>
          <w:noProof/>
          <w:sz w:val="28"/>
          <w:szCs w:val="20"/>
          <w:lang w:eastAsia="ru-RU"/>
        </w:rPr>
        <w:t>__________________________________________________</w:t>
      </w:r>
    </w:p>
    <w:p w14:paraId="5D3105E9" w14:textId="77777777" w:rsidR="00EC7CE6" w:rsidRPr="00B870CD" w:rsidRDefault="00EC7CE6" w:rsidP="00EC7CE6">
      <w:pPr>
        <w:shd w:val="clear" w:color="auto" w:fill="FFFFFF"/>
        <w:spacing w:after="120"/>
        <w:jc w:val="both"/>
        <w:rPr>
          <w:noProof/>
          <w:sz w:val="18"/>
          <w:szCs w:val="18"/>
          <w:lang w:eastAsia="ru-RU"/>
        </w:rPr>
      </w:pPr>
      <w:r w:rsidRPr="00B870CD">
        <w:rPr>
          <w:noProof/>
          <w:sz w:val="18"/>
          <w:szCs w:val="18"/>
          <w:lang w:eastAsia="ru-RU"/>
        </w:rPr>
        <w:t xml:space="preserve">                                                                                           (фамилия, имя, отчество)</w:t>
      </w:r>
    </w:p>
    <w:p w14:paraId="3CBCA7D7" w14:textId="77777777" w:rsidR="00EC7CE6" w:rsidRPr="00B870CD" w:rsidRDefault="00EC7CE6" w:rsidP="00EC7CE6">
      <w:pPr>
        <w:shd w:val="clear" w:color="auto" w:fill="FFFFFF"/>
        <w:spacing w:after="120"/>
        <w:jc w:val="both"/>
        <w:rPr>
          <w:noProof/>
          <w:sz w:val="28"/>
          <w:szCs w:val="20"/>
          <w:lang w:eastAsia="ru-RU"/>
        </w:rPr>
      </w:pPr>
    </w:p>
    <w:p w14:paraId="2C7FC809" w14:textId="77777777" w:rsidR="00EC7CE6" w:rsidRDefault="00EC7CE6" w:rsidP="00EC7CE6">
      <w:pPr>
        <w:shd w:val="clear" w:color="auto" w:fill="FFFFFF"/>
        <w:spacing w:after="120"/>
        <w:jc w:val="center"/>
        <w:rPr>
          <w:noProof/>
          <w:sz w:val="28"/>
          <w:szCs w:val="20"/>
          <w:lang w:eastAsia="ru-RU"/>
        </w:rPr>
      </w:pPr>
    </w:p>
    <w:p w14:paraId="7A129DA3" w14:textId="78D43DD5" w:rsidR="00EC7CE6" w:rsidRPr="00B870CD" w:rsidRDefault="00EC7CE6" w:rsidP="00EC7CE6">
      <w:pPr>
        <w:shd w:val="clear" w:color="auto" w:fill="FFFFFF"/>
        <w:spacing w:after="120"/>
        <w:jc w:val="center"/>
        <w:rPr>
          <w:noProof/>
          <w:sz w:val="28"/>
          <w:szCs w:val="20"/>
          <w:lang w:eastAsia="ru-RU"/>
        </w:rPr>
      </w:pPr>
      <w:r w:rsidRPr="00B870CD">
        <w:rPr>
          <w:noProof/>
          <w:sz w:val="28"/>
          <w:szCs w:val="20"/>
          <w:lang w:eastAsia="ru-RU"/>
        </w:rPr>
        <w:t>Москва</w:t>
      </w:r>
      <w:r w:rsidR="00C23003">
        <w:rPr>
          <w:noProof/>
          <w:sz w:val="28"/>
          <w:szCs w:val="20"/>
          <w:lang w:eastAsia="ru-RU"/>
        </w:rPr>
        <w:t xml:space="preserve"> –</w:t>
      </w:r>
      <w:r w:rsidRPr="00B870CD">
        <w:rPr>
          <w:noProof/>
          <w:sz w:val="28"/>
          <w:szCs w:val="20"/>
          <w:lang w:eastAsia="ru-RU"/>
        </w:rPr>
        <w:t xml:space="preserve"> 201__ г.</w:t>
      </w:r>
    </w:p>
    <w:p w14:paraId="395BA038" w14:textId="4F03C33E" w:rsidR="00DC44AC" w:rsidRDefault="00DC44AC" w:rsidP="00DC44AC">
      <w:pPr>
        <w:spacing w:after="200" w:line="276" w:lineRule="auto"/>
        <w:jc w:val="center"/>
        <w:rPr>
          <w:rFonts w:eastAsia="Calibri"/>
          <w:sz w:val="28"/>
          <w:szCs w:val="28"/>
          <w:lang w:eastAsia="en-US"/>
        </w:rPr>
      </w:pPr>
      <w:bookmarkStart w:id="24" w:name="_Toc510126692"/>
    </w:p>
    <w:p w14:paraId="7DBF1F9B" w14:textId="77777777" w:rsidR="00547761" w:rsidRDefault="00547761" w:rsidP="00547761">
      <w:pPr>
        <w:spacing w:line="360" w:lineRule="auto"/>
        <w:jc w:val="right"/>
        <w:rPr>
          <w:sz w:val="28"/>
          <w:szCs w:val="28"/>
          <w:lang w:eastAsia="ru-RU"/>
        </w:rPr>
      </w:pPr>
    </w:p>
    <w:p w14:paraId="282C842E" w14:textId="77777777" w:rsidR="00547761" w:rsidRDefault="00547761" w:rsidP="00547761">
      <w:pPr>
        <w:spacing w:line="360" w:lineRule="auto"/>
        <w:jc w:val="right"/>
        <w:rPr>
          <w:sz w:val="28"/>
          <w:szCs w:val="28"/>
          <w:lang w:eastAsia="ru-RU"/>
        </w:rPr>
      </w:pPr>
    </w:p>
    <w:p w14:paraId="4ED7B0C0" w14:textId="77777777" w:rsidR="00547761" w:rsidRDefault="00547761" w:rsidP="00547761">
      <w:pPr>
        <w:spacing w:line="360" w:lineRule="auto"/>
        <w:jc w:val="right"/>
        <w:rPr>
          <w:sz w:val="28"/>
          <w:szCs w:val="28"/>
          <w:lang w:eastAsia="ru-RU"/>
        </w:rPr>
      </w:pPr>
    </w:p>
    <w:p w14:paraId="43A4A000" w14:textId="77777777" w:rsidR="00547761" w:rsidRDefault="00547761" w:rsidP="00547761">
      <w:pPr>
        <w:spacing w:line="360" w:lineRule="auto"/>
        <w:jc w:val="right"/>
        <w:rPr>
          <w:sz w:val="28"/>
          <w:szCs w:val="28"/>
          <w:lang w:eastAsia="ru-RU"/>
        </w:rPr>
      </w:pPr>
    </w:p>
    <w:p w14:paraId="1037B706" w14:textId="77777777" w:rsidR="00547761" w:rsidRPr="00085487" w:rsidRDefault="00547761" w:rsidP="00547761">
      <w:pPr>
        <w:spacing w:line="360" w:lineRule="auto"/>
        <w:jc w:val="right"/>
        <w:rPr>
          <w:sz w:val="28"/>
          <w:szCs w:val="28"/>
          <w:lang w:eastAsia="ru-RU"/>
        </w:rPr>
      </w:pPr>
      <w:r w:rsidRPr="00085487">
        <w:rPr>
          <w:sz w:val="28"/>
          <w:szCs w:val="28"/>
          <w:lang w:eastAsia="ru-RU"/>
        </w:rPr>
        <w:lastRenderedPageBreak/>
        <w:t xml:space="preserve">ПРИЛОЖЕНИЕ </w:t>
      </w:r>
      <w:r w:rsidRPr="000773C7">
        <w:rPr>
          <w:sz w:val="28"/>
          <w:szCs w:val="28"/>
          <w:lang w:eastAsia="ru-RU"/>
        </w:rPr>
        <w:t>Б</w:t>
      </w:r>
    </w:p>
    <w:p w14:paraId="44751029" w14:textId="77777777" w:rsidR="00547761" w:rsidRPr="00085487" w:rsidRDefault="00547761" w:rsidP="00547761">
      <w:pPr>
        <w:spacing w:line="360" w:lineRule="auto"/>
        <w:ind w:right="425"/>
        <w:jc w:val="center"/>
        <w:rPr>
          <w:sz w:val="28"/>
          <w:szCs w:val="28"/>
          <w:lang w:eastAsia="ru-RU"/>
        </w:rPr>
      </w:pPr>
      <w:r w:rsidRPr="00085487">
        <w:rPr>
          <w:sz w:val="28"/>
          <w:szCs w:val="28"/>
          <w:lang w:eastAsia="ru-RU"/>
        </w:rPr>
        <w:t>Оформление плана работы (пример)</w:t>
      </w:r>
    </w:p>
    <w:p w14:paraId="59F9CA76" w14:textId="77777777" w:rsidR="00547761" w:rsidRPr="00085487" w:rsidRDefault="00547761" w:rsidP="00547761">
      <w:pPr>
        <w:spacing w:line="360" w:lineRule="auto"/>
        <w:ind w:right="425"/>
        <w:jc w:val="center"/>
        <w:rPr>
          <w:sz w:val="28"/>
          <w:szCs w:val="28"/>
          <w:lang w:eastAsia="ru-RU"/>
        </w:rPr>
      </w:pPr>
      <w:r w:rsidRPr="00085487">
        <w:rPr>
          <w:sz w:val="28"/>
          <w:szCs w:val="28"/>
          <w:lang w:eastAsia="ru-RU"/>
        </w:rPr>
        <w:t xml:space="preserve"> План оформляется на отдельном листе, следующем за </w:t>
      </w:r>
      <w:proofErr w:type="gramStart"/>
      <w:r w:rsidRPr="00085487">
        <w:rPr>
          <w:sz w:val="28"/>
          <w:szCs w:val="28"/>
          <w:lang w:eastAsia="ru-RU"/>
        </w:rPr>
        <w:t>титульным</w:t>
      </w:r>
      <w:proofErr w:type="gramEnd"/>
      <w:r w:rsidRPr="00085487">
        <w:rPr>
          <w:sz w:val="28"/>
          <w:szCs w:val="28"/>
          <w:lang w:eastAsia="ru-RU"/>
        </w:rPr>
        <w:t>:</w:t>
      </w:r>
    </w:p>
    <w:p w14:paraId="216B87CA" w14:textId="77777777" w:rsidR="00547761" w:rsidRDefault="00547761" w:rsidP="00547761">
      <w:pPr>
        <w:spacing w:line="360" w:lineRule="auto"/>
        <w:ind w:right="425"/>
        <w:jc w:val="center"/>
        <w:rPr>
          <w:caps/>
          <w:sz w:val="28"/>
          <w:szCs w:val="28"/>
          <w:lang w:eastAsia="ru-RU"/>
        </w:rPr>
      </w:pPr>
    </w:p>
    <w:p w14:paraId="5ED8FB57" w14:textId="77777777" w:rsidR="00547761" w:rsidRPr="00085487" w:rsidRDefault="00547761" w:rsidP="00547761">
      <w:pPr>
        <w:spacing w:line="360" w:lineRule="auto"/>
        <w:ind w:right="425"/>
        <w:jc w:val="center"/>
        <w:rPr>
          <w:sz w:val="28"/>
          <w:szCs w:val="28"/>
          <w:lang w:eastAsia="ru-RU"/>
        </w:rPr>
      </w:pPr>
      <w:r w:rsidRPr="00085487">
        <w:rPr>
          <w:caps/>
          <w:sz w:val="28"/>
          <w:szCs w:val="28"/>
          <w:lang w:eastAsia="ru-RU"/>
        </w:rPr>
        <w:t>содержание</w:t>
      </w:r>
    </w:p>
    <w:p w14:paraId="452F16B7" w14:textId="77777777" w:rsidR="00547761" w:rsidRPr="00085487" w:rsidRDefault="00547761" w:rsidP="00547761">
      <w:pPr>
        <w:spacing w:line="360" w:lineRule="auto"/>
        <w:ind w:right="425"/>
        <w:jc w:val="center"/>
        <w:rPr>
          <w:sz w:val="28"/>
          <w:szCs w:val="28"/>
          <w:lang w:eastAsia="ru-RU"/>
        </w:rPr>
      </w:pPr>
      <w:r w:rsidRPr="00085487">
        <w:rPr>
          <w:sz w:val="28"/>
          <w:szCs w:val="28"/>
          <w:lang w:eastAsia="ru-RU"/>
        </w:rPr>
        <w:t xml:space="preserve"> </w:t>
      </w:r>
    </w:p>
    <w:tbl>
      <w:tblPr>
        <w:tblW w:w="9852" w:type="dxa"/>
        <w:tblLayout w:type="fixed"/>
        <w:tblLook w:val="0000" w:firstRow="0" w:lastRow="0" w:firstColumn="0" w:lastColumn="0" w:noHBand="0" w:noVBand="0"/>
      </w:tblPr>
      <w:tblGrid>
        <w:gridCol w:w="534"/>
        <w:gridCol w:w="567"/>
        <w:gridCol w:w="7512"/>
        <w:gridCol w:w="284"/>
        <w:gridCol w:w="955"/>
      </w:tblGrid>
      <w:tr w:rsidR="00547761" w:rsidRPr="00085487" w14:paraId="15BF8616" w14:textId="77777777" w:rsidTr="00CE05DC">
        <w:tc>
          <w:tcPr>
            <w:tcW w:w="534" w:type="dxa"/>
          </w:tcPr>
          <w:p w14:paraId="3A8749B7" w14:textId="77777777" w:rsidR="00547761" w:rsidRPr="00085487" w:rsidRDefault="00547761" w:rsidP="00CE05DC">
            <w:pPr>
              <w:spacing w:line="360" w:lineRule="auto"/>
              <w:jc w:val="both"/>
              <w:rPr>
                <w:sz w:val="28"/>
                <w:szCs w:val="28"/>
                <w:lang w:eastAsia="ru-RU"/>
              </w:rPr>
            </w:pPr>
          </w:p>
        </w:tc>
        <w:tc>
          <w:tcPr>
            <w:tcW w:w="8079" w:type="dxa"/>
            <w:gridSpan w:val="2"/>
          </w:tcPr>
          <w:p w14:paraId="7323C626" w14:textId="77777777" w:rsidR="00547761" w:rsidRPr="00085487" w:rsidRDefault="00547761" w:rsidP="00CE05DC">
            <w:pPr>
              <w:spacing w:line="360" w:lineRule="auto"/>
              <w:jc w:val="both"/>
              <w:rPr>
                <w:sz w:val="28"/>
                <w:szCs w:val="28"/>
                <w:lang w:eastAsia="ru-RU"/>
              </w:rPr>
            </w:pPr>
          </w:p>
        </w:tc>
        <w:tc>
          <w:tcPr>
            <w:tcW w:w="284" w:type="dxa"/>
          </w:tcPr>
          <w:p w14:paraId="3E758363" w14:textId="77777777" w:rsidR="00547761" w:rsidRPr="00085487" w:rsidRDefault="00547761" w:rsidP="00CE05DC">
            <w:pPr>
              <w:spacing w:line="360" w:lineRule="auto"/>
              <w:jc w:val="both"/>
              <w:rPr>
                <w:sz w:val="28"/>
                <w:szCs w:val="28"/>
                <w:lang w:eastAsia="ru-RU"/>
              </w:rPr>
            </w:pPr>
          </w:p>
        </w:tc>
        <w:tc>
          <w:tcPr>
            <w:tcW w:w="955" w:type="dxa"/>
          </w:tcPr>
          <w:p w14:paraId="3D3E2FE0" w14:textId="77777777" w:rsidR="00547761" w:rsidRPr="00085487" w:rsidRDefault="00547761" w:rsidP="00CE05DC">
            <w:pPr>
              <w:spacing w:line="360" w:lineRule="auto"/>
              <w:jc w:val="center"/>
              <w:rPr>
                <w:sz w:val="28"/>
                <w:szCs w:val="28"/>
                <w:lang w:eastAsia="ru-RU"/>
              </w:rPr>
            </w:pPr>
          </w:p>
        </w:tc>
      </w:tr>
      <w:tr w:rsidR="00547761" w:rsidRPr="00085487" w14:paraId="2FD09016" w14:textId="77777777" w:rsidTr="00CE05DC">
        <w:trPr>
          <w:cantSplit/>
        </w:trPr>
        <w:tc>
          <w:tcPr>
            <w:tcW w:w="8613" w:type="dxa"/>
            <w:gridSpan w:val="3"/>
          </w:tcPr>
          <w:p w14:paraId="6F87A812" w14:textId="77777777" w:rsidR="00547761" w:rsidRPr="00085487" w:rsidRDefault="00547761" w:rsidP="00CE05DC">
            <w:pPr>
              <w:tabs>
                <w:tab w:val="left" w:pos="696"/>
              </w:tabs>
              <w:spacing w:line="360" w:lineRule="auto"/>
              <w:jc w:val="both"/>
              <w:rPr>
                <w:bCs/>
                <w:sz w:val="28"/>
                <w:szCs w:val="28"/>
                <w:lang w:eastAsia="ru-RU"/>
              </w:rPr>
            </w:pPr>
            <w:r w:rsidRPr="00085487">
              <w:rPr>
                <w:bCs/>
                <w:sz w:val="28"/>
                <w:szCs w:val="28"/>
                <w:lang w:eastAsia="ru-RU"/>
              </w:rPr>
              <w:t>Введение</w:t>
            </w:r>
          </w:p>
        </w:tc>
        <w:tc>
          <w:tcPr>
            <w:tcW w:w="284" w:type="dxa"/>
          </w:tcPr>
          <w:p w14:paraId="4247AF94" w14:textId="77777777" w:rsidR="00547761" w:rsidRPr="00085487" w:rsidRDefault="00547761" w:rsidP="00CE05DC">
            <w:pPr>
              <w:spacing w:line="360" w:lineRule="auto"/>
              <w:jc w:val="both"/>
              <w:rPr>
                <w:sz w:val="28"/>
                <w:szCs w:val="28"/>
                <w:lang w:eastAsia="ru-RU"/>
              </w:rPr>
            </w:pPr>
          </w:p>
        </w:tc>
        <w:tc>
          <w:tcPr>
            <w:tcW w:w="955" w:type="dxa"/>
          </w:tcPr>
          <w:p w14:paraId="5327901D" w14:textId="77777777" w:rsidR="00547761" w:rsidRPr="00085487" w:rsidRDefault="00547761" w:rsidP="00CE05DC">
            <w:pPr>
              <w:spacing w:line="360" w:lineRule="auto"/>
              <w:jc w:val="center"/>
              <w:rPr>
                <w:sz w:val="28"/>
                <w:szCs w:val="28"/>
                <w:lang w:eastAsia="ru-RU"/>
              </w:rPr>
            </w:pPr>
            <w:r w:rsidRPr="00085487">
              <w:rPr>
                <w:sz w:val="28"/>
                <w:szCs w:val="28"/>
                <w:lang w:eastAsia="ru-RU"/>
              </w:rPr>
              <w:t>3</w:t>
            </w:r>
          </w:p>
        </w:tc>
      </w:tr>
      <w:tr w:rsidR="00547761" w:rsidRPr="00085487" w14:paraId="7F7CFBE8" w14:textId="77777777" w:rsidTr="00CE05DC">
        <w:tc>
          <w:tcPr>
            <w:tcW w:w="534" w:type="dxa"/>
          </w:tcPr>
          <w:p w14:paraId="6F3476E1" w14:textId="77777777" w:rsidR="00547761" w:rsidRPr="00085487" w:rsidRDefault="00547761" w:rsidP="00CE05DC">
            <w:pPr>
              <w:tabs>
                <w:tab w:val="left" w:pos="696"/>
              </w:tabs>
              <w:spacing w:line="360" w:lineRule="auto"/>
              <w:jc w:val="both"/>
              <w:rPr>
                <w:sz w:val="28"/>
                <w:szCs w:val="28"/>
                <w:lang w:eastAsia="ru-RU"/>
              </w:rPr>
            </w:pPr>
            <w:r w:rsidRPr="00085487">
              <w:rPr>
                <w:sz w:val="28"/>
                <w:szCs w:val="28"/>
                <w:lang w:eastAsia="ru-RU"/>
              </w:rPr>
              <w:t xml:space="preserve">1. </w:t>
            </w:r>
          </w:p>
        </w:tc>
        <w:tc>
          <w:tcPr>
            <w:tcW w:w="8079" w:type="dxa"/>
            <w:gridSpan w:val="2"/>
          </w:tcPr>
          <w:p w14:paraId="4AC17C3D" w14:textId="77777777" w:rsidR="00547761" w:rsidRPr="00085487" w:rsidRDefault="00547761" w:rsidP="00CE05DC">
            <w:pPr>
              <w:tabs>
                <w:tab w:val="left" w:pos="696"/>
              </w:tabs>
              <w:spacing w:line="360" w:lineRule="auto"/>
              <w:jc w:val="both"/>
              <w:rPr>
                <w:bCs/>
                <w:sz w:val="28"/>
                <w:szCs w:val="28"/>
                <w:lang w:eastAsia="ru-RU"/>
              </w:rPr>
            </w:pPr>
            <w:r w:rsidRPr="00085487">
              <w:rPr>
                <w:bCs/>
                <w:sz w:val="28"/>
                <w:szCs w:val="28"/>
                <w:lang w:eastAsia="ru-RU"/>
              </w:rPr>
              <w:t>(Наименование главы)</w:t>
            </w:r>
          </w:p>
        </w:tc>
        <w:tc>
          <w:tcPr>
            <w:tcW w:w="284" w:type="dxa"/>
          </w:tcPr>
          <w:p w14:paraId="7BC81C94" w14:textId="77777777" w:rsidR="00547761" w:rsidRPr="00085487" w:rsidRDefault="00547761" w:rsidP="00CE05DC">
            <w:pPr>
              <w:spacing w:line="360" w:lineRule="auto"/>
              <w:jc w:val="both"/>
              <w:rPr>
                <w:sz w:val="28"/>
                <w:szCs w:val="28"/>
                <w:lang w:eastAsia="ru-RU"/>
              </w:rPr>
            </w:pPr>
          </w:p>
        </w:tc>
        <w:tc>
          <w:tcPr>
            <w:tcW w:w="955" w:type="dxa"/>
          </w:tcPr>
          <w:p w14:paraId="46FD5399" w14:textId="77777777" w:rsidR="00547761" w:rsidRPr="00085487" w:rsidRDefault="00547761" w:rsidP="00CE05DC">
            <w:pPr>
              <w:spacing w:line="360" w:lineRule="auto"/>
              <w:jc w:val="center"/>
              <w:rPr>
                <w:sz w:val="28"/>
                <w:szCs w:val="28"/>
                <w:lang w:eastAsia="ru-RU"/>
              </w:rPr>
            </w:pPr>
            <w:r w:rsidRPr="00085487">
              <w:rPr>
                <w:sz w:val="28"/>
                <w:szCs w:val="28"/>
                <w:lang w:eastAsia="ru-RU"/>
              </w:rPr>
              <w:t>6</w:t>
            </w:r>
          </w:p>
        </w:tc>
      </w:tr>
      <w:tr w:rsidR="00547761" w:rsidRPr="00085487" w14:paraId="794A1471" w14:textId="77777777" w:rsidTr="00CE05DC">
        <w:tc>
          <w:tcPr>
            <w:tcW w:w="534" w:type="dxa"/>
          </w:tcPr>
          <w:p w14:paraId="78D8DFA0" w14:textId="77777777" w:rsidR="00547761" w:rsidRPr="00085487" w:rsidRDefault="00547761" w:rsidP="00CE05DC">
            <w:pPr>
              <w:tabs>
                <w:tab w:val="left" w:pos="696"/>
              </w:tabs>
              <w:spacing w:line="360" w:lineRule="auto"/>
              <w:jc w:val="both"/>
              <w:rPr>
                <w:sz w:val="28"/>
                <w:szCs w:val="28"/>
                <w:lang w:eastAsia="ru-RU"/>
              </w:rPr>
            </w:pPr>
          </w:p>
        </w:tc>
        <w:tc>
          <w:tcPr>
            <w:tcW w:w="8079" w:type="dxa"/>
            <w:gridSpan w:val="2"/>
          </w:tcPr>
          <w:p w14:paraId="3307F024" w14:textId="77777777" w:rsidR="00547761" w:rsidRPr="00085487" w:rsidRDefault="00547761" w:rsidP="00CE05DC">
            <w:pPr>
              <w:tabs>
                <w:tab w:val="left" w:pos="696"/>
              </w:tabs>
              <w:spacing w:line="360" w:lineRule="auto"/>
              <w:jc w:val="both"/>
              <w:rPr>
                <w:sz w:val="28"/>
                <w:szCs w:val="28"/>
                <w:lang w:eastAsia="ru-RU"/>
              </w:rPr>
            </w:pPr>
            <w:r w:rsidRPr="00085487">
              <w:rPr>
                <w:sz w:val="28"/>
                <w:szCs w:val="28"/>
                <w:lang w:eastAsia="ru-RU"/>
              </w:rPr>
              <w:t>1.1. (Наименование параграфа)</w:t>
            </w:r>
          </w:p>
        </w:tc>
        <w:tc>
          <w:tcPr>
            <w:tcW w:w="284" w:type="dxa"/>
          </w:tcPr>
          <w:p w14:paraId="52946806" w14:textId="77777777" w:rsidR="00547761" w:rsidRPr="00085487" w:rsidRDefault="00547761" w:rsidP="00CE05DC">
            <w:pPr>
              <w:spacing w:line="360" w:lineRule="auto"/>
              <w:jc w:val="both"/>
              <w:rPr>
                <w:sz w:val="28"/>
                <w:szCs w:val="28"/>
                <w:lang w:eastAsia="ru-RU"/>
              </w:rPr>
            </w:pPr>
          </w:p>
        </w:tc>
        <w:tc>
          <w:tcPr>
            <w:tcW w:w="955" w:type="dxa"/>
          </w:tcPr>
          <w:p w14:paraId="22678AF1" w14:textId="77777777" w:rsidR="00547761" w:rsidRPr="00085487" w:rsidRDefault="00547761" w:rsidP="00CE05DC">
            <w:pPr>
              <w:spacing w:line="360" w:lineRule="auto"/>
              <w:jc w:val="center"/>
              <w:rPr>
                <w:sz w:val="28"/>
                <w:szCs w:val="28"/>
                <w:lang w:eastAsia="ru-RU"/>
              </w:rPr>
            </w:pPr>
            <w:r w:rsidRPr="00085487">
              <w:rPr>
                <w:sz w:val="28"/>
                <w:szCs w:val="28"/>
                <w:lang w:eastAsia="ru-RU"/>
              </w:rPr>
              <w:t>6</w:t>
            </w:r>
          </w:p>
        </w:tc>
      </w:tr>
      <w:tr w:rsidR="00547761" w:rsidRPr="00085487" w14:paraId="0D35A6C3" w14:textId="77777777" w:rsidTr="00CE05DC">
        <w:tc>
          <w:tcPr>
            <w:tcW w:w="534" w:type="dxa"/>
          </w:tcPr>
          <w:p w14:paraId="29FF2B8A" w14:textId="77777777" w:rsidR="00547761" w:rsidRPr="00085487" w:rsidRDefault="00547761" w:rsidP="00CE05DC">
            <w:pPr>
              <w:tabs>
                <w:tab w:val="left" w:pos="696"/>
              </w:tabs>
              <w:spacing w:line="360" w:lineRule="auto"/>
              <w:jc w:val="both"/>
              <w:rPr>
                <w:sz w:val="28"/>
                <w:szCs w:val="28"/>
                <w:lang w:eastAsia="ru-RU"/>
              </w:rPr>
            </w:pPr>
          </w:p>
        </w:tc>
        <w:tc>
          <w:tcPr>
            <w:tcW w:w="8079" w:type="dxa"/>
            <w:gridSpan w:val="2"/>
          </w:tcPr>
          <w:p w14:paraId="3D36039B" w14:textId="77777777" w:rsidR="00547761" w:rsidRPr="00085487" w:rsidRDefault="00547761" w:rsidP="00CE05DC">
            <w:pPr>
              <w:tabs>
                <w:tab w:val="left" w:pos="696"/>
              </w:tabs>
              <w:spacing w:line="360" w:lineRule="auto"/>
              <w:jc w:val="both"/>
              <w:rPr>
                <w:sz w:val="28"/>
                <w:szCs w:val="28"/>
                <w:lang w:eastAsia="ru-RU"/>
              </w:rPr>
            </w:pPr>
            <w:r w:rsidRPr="00085487">
              <w:rPr>
                <w:sz w:val="28"/>
                <w:szCs w:val="28"/>
                <w:lang w:eastAsia="ru-RU"/>
              </w:rPr>
              <w:t>1.2. (Наименование параграфа)</w:t>
            </w:r>
          </w:p>
        </w:tc>
        <w:tc>
          <w:tcPr>
            <w:tcW w:w="284" w:type="dxa"/>
          </w:tcPr>
          <w:p w14:paraId="5C352D2B" w14:textId="77777777" w:rsidR="00547761" w:rsidRPr="00085487" w:rsidRDefault="00547761" w:rsidP="00CE05DC">
            <w:pPr>
              <w:spacing w:line="360" w:lineRule="auto"/>
              <w:jc w:val="both"/>
              <w:rPr>
                <w:sz w:val="28"/>
                <w:szCs w:val="28"/>
                <w:lang w:eastAsia="ru-RU"/>
              </w:rPr>
            </w:pPr>
          </w:p>
        </w:tc>
        <w:tc>
          <w:tcPr>
            <w:tcW w:w="955" w:type="dxa"/>
          </w:tcPr>
          <w:p w14:paraId="7F12BEFB" w14:textId="77777777" w:rsidR="00547761" w:rsidRPr="00085487" w:rsidRDefault="00547761" w:rsidP="00CE05DC">
            <w:pPr>
              <w:spacing w:line="360" w:lineRule="auto"/>
              <w:jc w:val="center"/>
              <w:rPr>
                <w:sz w:val="28"/>
                <w:szCs w:val="28"/>
                <w:lang w:eastAsia="ru-RU"/>
              </w:rPr>
            </w:pPr>
            <w:r w:rsidRPr="00085487">
              <w:rPr>
                <w:sz w:val="28"/>
                <w:szCs w:val="28"/>
                <w:lang w:eastAsia="ru-RU"/>
              </w:rPr>
              <w:t>10</w:t>
            </w:r>
          </w:p>
        </w:tc>
      </w:tr>
      <w:tr w:rsidR="00547761" w:rsidRPr="00085487" w14:paraId="6644AE72" w14:textId="77777777" w:rsidTr="00CE05DC">
        <w:tc>
          <w:tcPr>
            <w:tcW w:w="534" w:type="dxa"/>
          </w:tcPr>
          <w:p w14:paraId="5E4B38D1" w14:textId="77777777" w:rsidR="00547761" w:rsidRPr="00085487" w:rsidRDefault="00547761" w:rsidP="00CE05DC">
            <w:pPr>
              <w:tabs>
                <w:tab w:val="left" w:pos="696"/>
              </w:tabs>
              <w:spacing w:line="360" w:lineRule="auto"/>
              <w:jc w:val="both"/>
              <w:rPr>
                <w:sz w:val="28"/>
                <w:szCs w:val="28"/>
                <w:lang w:eastAsia="ru-RU"/>
              </w:rPr>
            </w:pPr>
            <w:r w:rsidRPr="00085487">
              <w:rPr>
                <w:sz w:val="28"/>
                <w:szCs w:val="28"/>
                <w:lang w:eastAsia="ru-RU"/>
              </w:rPr>
              <w:t xml:space="preserve">2. </w:t>
            </w:r>
          </w:p>
        </w:tc>
        <w:tc>
          <w:tcPr>
            <w:tcW w:w="8079" w:type="dxa"/>
            <w:gridSpan w:val="2"/>
          </w:tcPr>
          <w:p w14:paraId="06CF89B0" w14:textId="77777777" w:rsidR="00547761" w:rsidRPr="00085487" w:rsidRDefault="00547761" w:rsidP="00CE05DC">
            <w:pPr>
              <w:tabs>
                <w:tab w:val="left" w:pos="696"/>
              </w:tabs>
              <w:spacing w:line="360" w:lineRule="auto"/>
              <w:jc w:val="both"/>
              <w:rPr>
                <w:bCs/>
                <w:sz w:val="28"/>
                <w:szCs w:val="28"/>
                <w:lang w:eastAsia="ru-RU"/>
              </w:rPr>
            </w:pPr>
            <w:r w:rsidRPr="00085487">
              <w:rPr>
                <w:bCs/>
                <w:sz w:val="28"/>
                <w:szCs w:val="28"/>
                <w:lang w:eastAsia="ru-RU"/>
              </w:rPr>
              <w:t>(Наименование главы)</w:t>
            </w:r>
          </w:p>
        </w:tc>
        <w:tc>
          <w:tcPr>
            <w:tcW w:w="284" w:type="dxa"/>
          </w:tcPr>
          <w:p w14:paraId="62E1DDA8" w14:textId="77777777" w:rsidR="00547761" w:rsidRPr="00085487" w:rsidRDefault="00547761" w:rsidP="00CE05DC">
            <w:pPr>
              <w:spacing w:line="360" w:lineRule="auto"/>
              <w:jc w:val="both"/>
              <w:rPr>
                <w:sz w:val="28"/>
                <w:szCs w:val="28"/>
                <w:lang w:eastAsia="ru-RU"/>
              </w:rPr>
            </w:pPr>
          </w:p>
        </w:tc>
        <w:tc>
          <w:tcPr>
            <w:tcW w:w="955" w:type="dxa"/>
          </w:tcPr>
          <w:p w14:paraId="0E016321" w14:textId="77777777" w:rsidR="00547761" w:rsidRPr="00085487" w:rsidRDefault="00547761" w:rsidP="00CE05DC">
            <w:pPr>
              <w:spacing w:line="360" w:lineRule="auto"/>
              <w:jc w:val="center"/>
              <w:rPr>
                <w:sz w:val="28"/>
                <w:szCs w:val="28"/>
                <w:lang w:eastAsia="ru-RU"/>
              </w:rPr>
            </w:pPr>
            <w:r w:rsidRPr="00085487">
              <w:rPr>
                <w:sz w:val="28"/>
                <w:szCs w:val="28"/>
                <w:lang w:eastAsia="ru-RU"/>
              </w:rPr>
              <w:t>15</w:t>
            </w:r>
          </w:p>
        </w:tc>
      </w:tr>
      <w:tr w:rsidR="00547761" w:rsidRPr="00085487" w14:paraId="4BCF569C" w14:textId="77777777" w:rsidTr="00CE05DC">
        <w:tc>
          <w:tcPr>
            <w:tcW w:w="534" w:type="dxa"/>
          </w:tcPr>
          <w:p w14:paraId="73E533DC" w14:textId="77777777" w:rsidR="00547761" w:rsidRPr="00085487" w:rsidRDefault="00547761" w:rsidP="00CE05DC">
            <w:pPr>
              <w:tabs>
                <w:tab w:val="left" w:pos="696"/>
              </w:tabs>
              <w:spacing w:line="360" w:lineRule="auto"/>
              <w:jc w:val="both"/>
              <w:rPr>
                <w:sz w:val="28"/>
                <w:szCs w:val="28"/>
                <w:lang w:eastAsia="ru-RU"/>
              </w:rPr>
            </w:pPr>
          </w:p>
        </w:tc>
        <w:tc>
          <w:tcPr>
            <w:tcW w:w="8079" w:type="dxa"/>
            <w:gridSpan w:val="2"/>
          </w:tcPr>
          <w:p w14:paraId="3B038711" w14:textId="77777777" w:rsidR="00547761" w:rsidRPr="00085487" w:rsidRDefault="00547761" w:rsidP="00CE05DC">
            <w:pPr>
              <w:tabs>
                <w:tab w:val="left" w:pos="696"/>
              </w:tabs>
              <w:spacing w:line="360" w:lineRule="auto"/>
              <w:jc w:val="both"/>
              <w:rPr>
                <w:sz w:val="28"/>
                <w:szCs w:val="28"/>
                <w:lang w:eastAsia="ru-RU"/>
              </w:rPr>
            </w:pPr>
            <w:r w:rsidRPr="00085487">
              <w:rPr>
                <w:sz w:val="28"/>
                <w:szCs w:val="28"/>
                <w:lang w:eastAsia="ru-RU"/>
              </w:rPr>
              <w:t>2.1. (Наименование параграфа)</w:t>
            </w:r>
          </w:p>
        </w:tc>
        <w:tc>
          <w:tcPr>
            <w:tcW w:w="284" w:type="dxa"/>
          </w:tcPr>
          <w:p w14:paraId="116172AB" w14:textId="77777777" w:rsidR="00547761" w:rsidRPr="00085487" w:rsidRDefault="00547761" w:rsidP="00CE05DC">
            <w:pPr>
              <w:spacing w:line="360" w:lineRule="auto"/>
              <w:jc w:val="both"/>
              <w:rPr>
                <w:sz w:val="28"/>
                <w:szCs w:val="28"/>
                <w:lang w:eastAsia="ru-RU"/>
              </w:rPr>
            </w:pPr>
          </w:p>
        </w:tc>
        <w:tc>
          <w:tcPr>
            <w:tcW w:w="955" w:type="dxa"/>
          </w:tcPr>
          <w:p w14:paraId="6278B547" w14:textId="77777777" w:rsidR="00547761" w:rsidRPr="00085487" w:rsidRDefault="00547761" w:rsidP="00CE05DC">
            <w:pPr>
              <w:spacing w:line="360" w:lineRule="auto"/>
              <w:jc w:val="center"/>
              <w:rPr>
                <w:sz w:val="28"/>
                <w:szCs w:val="28"/>
                <w:lang w:eastAsia="ru-RU"/>
              </w:rPr>
            </w:pPr>
            <w:r w:rsidRPr="00085487">
              <w:rPr>
                <w:sz w:val="28"/>
                <w:szCs w:val="28"/>
                <w:lang w:eastAsia="ru-RU"/>
              </w:rPr>
              <w:t>15</w:t>
            </w:r>
          </w:p>
        </w:tc>
      </w:tr>
      <w:tr w:rsidR="00547761" w:rsidRPr="00085487" w14:paraId="606DF4EE" w14:textId="77777777" w:rsidTr="00CE05DC">
        <w:tc>
          <w:tcPr>
            <w:tcW w:w="534" w:type="dxa"/>
          </w:tcPr>
          <w:p w14:paraId="6C3A7523" w14:textId="77777777" w:rsidR="00547761" w:rsidRPr="00085487" w:rsidRDefault="00547761" w:rsidP="00CE05DC">
            <w:pPr>
              <w:tabs>
                <w:tab w:val="left" w:pos="696"/>
              </w:tabs>
              <w:spacing w:line="360" w:lineRule="auto"/>
              <w:jc w:val="both"/>
              <w:rPr>
                <w:sz w:val="28"/>
                <w:szCs w:val="28"/>
                <w:lang w:eastAsia="ru-RU"/>
              </w:rPr>
            </w:pPr>
          </w:p>
        </w:tc>
        <w:tc>
          <w:tcPr>
            <w:tcW w:w="8079" w:type="dxa"/>
            <w:gridSpan w:val="2"/>
          </w:tcPr>
          <w:p w14:paraId="19ACB116" w14:textId="77777777" w:rsidR="00547761" w:rsidRPr="00085487" w:rsidRDefault="00547761" w:rsidP="00CE05DC">
            <w:pPr>
              <w:tabs>
                <w:tab w:val="left" w:pos="696"/>
              </w:tabs>
              <w:spacing w:line="360" w:lineRule="auto"/>
              <w:jc w:val="both"/>
              <w:rPr>
                <w:sz w:val="28"/>
                <w:szCs w:val="28"/>
                <w:lang w:eastAsia="ru-RU"/>
              </w:rPr>
            </w:pPr>
            <w:r w:rsidRPr="00085487">
              <w:rPr>
                <w:sz w:val="28"/>
                <w:szCs w:val="28"/>
                <w:lang w:eastAsia="ru-RU"/>
              </w:rPr>
              <w:t>2.2. (Наименование параграфа)</w:t>
            </w:r>
          </w:p>
        </w:tc>
        <w:tc>
          <w:tcPr>
            <w:tcW w:w="284" w:type="dxa"/>
          </w:tcPr>
          <w:p w14:paraId="111245BA" w14:textId="77777777" w:rsidR="00547761" w:rsidRPr="00085487" w:rsidRDefault="00547761" w:rsidP="00CE05DC">
            <w:pPr>
              <w:spacing w:line="360" w:lineRule="auto"/>
              <w:jc w:val="both"/>
              <w:rPr>
                <w:sz w:val="28"/>
                <w:szCs w:val="28"/>
                <w:lang w:eastAsia="ru-RU"/>
              </w:rPr>
            </w:pPr>
          </w:p>
        </w:tc>
        <w:tc>
          <w:tcPr>
            <w:tcW w:w="955" w:type="dxa"/>
          </w:tcPr>
          <w:p w14:paraId="0509B4E9" w14:textId="77777777" w:rsidR="00547761" w:rsidRPr="00085487" w:rsidRDefault="00547761" w:rsidP="00CE05DC">
            <w:pPr>
              <w:spacing w:line="360" w:lineRule="auto"/>
              <w:jc w:val="center"/>
              <w:rPr>
                <w:sz w:val="28"/>
                <w:szCs w:val="28"/>
                <w:lang w:eastAsia="ru-RU"/>
              </w:rPr>
            </w:pPr>
            <w:r w:rsidRPr="00085487">
              <w:rPr>
                <w:sz w:val="28"/>
                <w:szCs w:val="28"/>
                <w:lang w:eastAsia="ru-RU"/>
              </w:rPr>
              <w:t>22</w:t>
            </w:r>
          </w:p>
        </w:tc>
      </w:tr>
      <w:tr w:rsidR="00547761" w:rsidRPr="00085487" w14:paraId="2B6DA24B" w14:textId="77777777" w:rsidTr="00CE05DC">
        <w:trPr>
          <w:cantSplit/>
        </w:trPr>
        <w:tc>
          <w:tcPr>
            <w:tcW w:w="534" w:type="dxa"/>
          </w:tcPr>
          <w:p w14:paraId="755A47B1" w14:textId="77777777" w:rsidR="00547761" w:rsidRPr="00085487" w:rsidRDefault="00547761" w:rsidP="00CE05DC">
            <w:pPr>
              <w:tabs>
                <w:tab w:val="left" w:pos="696"/>
              </w:tabs>
              <w:spacing w:line="360" w:lineRule="auto"/>
              <w:jc w:val="both"/>
              <w:rPr>
                <w:sz w:val="28"/>
                <w:szCs w:val="28"/>
                <w:lang w:eastAsia="ru-RU"/>
              </w:rPr>
            </w:pPr>
          </w:p>
        </w:tc>
        <w:tc>
          <w:tcPr>
            <w:tcW w:w="567" w:type="dxa"/>
          </w:tcPr>
          <w:p w14:paraId="237D4D76" w14:textId="77777777" w:rsidR="00547761" w:rsidRPr="00085487" w:rsidRDefault="00547761" w:rsidP="00CE05DC">
            <w:pPr>
              <w:tabs>
                <w:tab w:val="left" w:pos="696"/>
              </w:tabs>
              <w:spacing w:line="360" w:lineRule="auto"/>
              <w:jc w:val="both"/>
              <w:rPr>
                <w:sz w:val="28"/>
                <w:szCs w:val="28"/>
                <w:lang w:eastAsia="ru-RU"/>
              </w:rPr>
            </w:pPr>
          </w:p>
        </w:tc>
        <w:tc>
          <w:tcPr>
            <w:tcW w:w="7512" w:type="dxa"/>
          </w:tcPr>
          <w:p w14:paraId="19115A99" w14:textId="4658A75E" w:rsidR="00547761" w:rsidRPr="00085487" w:rsidRDefault="00547761" w:rsidP="00CE05DC">
            <w:pPr>
              <w:tabs>
                <w:tab w:val="left" w:pos="696"/>
              </w:tabs>
              <w:spacing w:line="360" w:lineRule="auto"/>
              <w:jc w:val="both"/>
              <w:rPr>
                <w:sz w:val="28"/>
                <w:szCs w:val="28"/>
                <w:lang w:eastAsia="ru-RU"/>
              </w:rPr>
            </w:pPr>
            <w:r w:rsidRPr="00085487">
              <w:rPr>
                <w:sz w:val="28"/>
                <w:szCs w:val="28"/>
                <w:lang w:eastAsia="ru-RU"/>
              </w:rPr>
              <w:t>2.2.1</w:t>
            </w:r>
            <w:r w:rsidR="00BD65CA">
              <w:rPr>
                <w:sz w:val="28"/>
                <w:szCs w:val="28"/>
                <w:lang w:eastAsia="ru-RU"/>
              </w:rPr>
              <w:t xml:space="preserve"> –</w:t>
            </w:r>
            <w:r w:rsidRPr="00085487">
              <w:rPr>
                <w:sz w:val="28"/>
                <w:szCs w:val="28"/>
                <w:lang w:eastAsia="ru-RU"/>
              </w:rPr>
              <w:t xml:space="preserve"> (наименование подпункта)</w:t>
            </w:r>
          </w:p>
        </w:tc>
        <w:tc>
          <w:tcPr>
            <w:tcW w:w="284" w:type="dxa"/>
          </w:tcPr>
          <w:p w14:paraId="49CD51EF" w14:textId="77777777" w:rsidR="00547761" w:rsidRPr="00085487" w:rsidRDefault="00547761" w:rsidP="00CE05DC">
            <w:pPr>
              <w:spacing w:line="360" w:lineRule="auto"/>
              <w:jc w:val="both"/>
              <w:rPr>
                <w:sz w:val="28"/>
                <w:szCs w:val="28"/>
                <w:lang w:eastAsia="ru-RU"/>
              </w:rPr>
            </w:pPr>
          </w:p>
        </w:tc>
        <w:tc>
          <w:tcPr>
            <w:tcW w:w="955" w:type="dxa"/>
          </w:tcPr>
          <w:p w14:paraId="64CD1A0F" w14:textId="77777777" w:rsidR="00547761" w:rsidRPr="00085487" w:rsidRDefault="00547761" w:rsidP="00CE05DC">
            <w:pPr>
              <w:spacing w:line="360" w:lineRule="auto"/>
              <w:jc w:val="center"/>
              <w:rPr>
                <w:sz w:val="28"/>
                <w:szCs w:val="28"/>
                <w:lang w:eastAsia="ru-RU"/>
              </w:rPr>
            </w:pPr>
            <w:r w:rsidRPr="00085487">
              <w:rPr>
                <w:sz w:val="28"/>
                <w:szCs w:val="28"/>
                <w:lang w:eastAsia="ru-RU"/>
              </w:rPr>
              <w:t>22</w:t>
            </w:r>
          </w:p>
        </w:tc>
      </w:tr>
      <w:tr w:rsidR="00547761" w:rsidRPr="00085487" w14:paraId="484F7BA7" w14:textId="77777777" w:rsidTr="00CE05DC">
        <w:trPr>
          <w:cantSplit/>
        </w:trPr>
        <w:tc>
          <w:tcPr>
            <w:tcW w:w="534" w:type="dxa"/>
          </w:tcPr>
          <w:p w14:paraId="27F7DFDA" w14:textId="77777777" w:rsidR="00547761" w:rsidRPr="00085487" w:rsidRDefault="00547761" w:rsidP="00CE05DC">
            <w:pPr>
              <w:tabs>
                <w:tab w:val="left" w:pos="696"/>
              </w:tabs>
              <w:spacing w:line="360" w:lineRule="auto"/>
              <w:jc w:val="both"/>
              <w:rPr>
                <w:sz w:val="28"/>
                <w:szCs w:val="28"/>
                <w:lang w:eastAsia="ru-RU"/>
              </w:rPr>
            </w:pPr>
          </w:p>
        </w:tc>
        <w:tc>
          <w:tcPr>
            <w:tcW w:w="567" w:type="dxa"/>
          </w:tcPr>
          <w:p w14:paraId="6B538868" w14:textId="77777777" w:rsidR="00547761" w:rsidRPr="00085487" w:rsidRDefault="00547761" w:rsidP="00CE05DC">
            <w:pPr>
              <w:tabs>
                <w:tab w:val="left" w:pos="696"/>
              </w:tabs>
              <w:spacing w:line="360" w:lineRule="auto"/>
              <w:jc w:val="both"/>
              <w:rPr>
                <w:sz w:val="28"/>
                <w:szCs w:val="28"/>
                <w:lang w:eastAsia="ru-RU"/>
              </w:rPr>
            </w:pPr>
          </w:p>
        </w:tc>
        <w:tc>
          <w:tcPr>
            <w:tcW w:w="7512" w:type="dxa"/>
          </w:tcPr>
          <w:p w14:paraId="7EA4F24B" w14:textId="3B8F6B41" w:rsidR="00547761" w:rsidRPr="00085487" w:rsidRDefault="00547761" w:rsidP="00CE05DC">
            <w:pPr>
              <w:tabs>
                <w:tab w:val="left" w:pos="696"/>
              </w:tabs>
              <w:spacing w:line="360" w:lineRule="auto"/>
              <w:jc w:val="both"/>
              <w:rPr>
                <w:sz w:val="28"/>
                <w:szCs w:val="28"/>
                <w:lang w:eastAsia="ru-RU"/>
              </w:rPr>
            </w:pPr>
            <w:r w:rsidRPr="00085487">
              <w:rPr>
                <w:sz w:val="28"/>
                <w:szCs w:val="28"/>
                <w:lang w:eastAsia="ru-RU"/>
              </w:rPr>
              <w:t>2.2.2</w:t>
            </w:r>
            <w:r w:rsidR="00BD65CA">
              <w:rPr>
                <w:sz w:val="28"/>
                <w:szCs w:val="28"/>
                <w:lang w:eastAsia="ru-RU"/>
              </w:rPr>
              <w:t xml:space="preserve"> –</w:t>
            </w:r>
            <w:r w:rsidRPr="00085487">
              <w:rPr>
                <w:sz w:val="28"/>
                <w:szCs w:val="28"/>
                <w:lang w:eastAsia="ru-RU"/>
              </w:rPr>
              <w:t xml:space="preserve"> (наименование подпункта)</w:t>
            </w:r>
          </w:p>
        </w:tc>
        <w:tc>
          <w:tcPr>
            <w:tcW w:w="284" w:type="dxa"/>
          </w:tcPr>
          <w:p w14:paraId="18F01279" w14:textId="77777777" w:rsidR="00547761" w:rsidRPr="00085487" w:rsidRDefault="00547761" w:rsidP="00CE05DC">
            <w:pPr>
              <w:spacing w:line="360" w:lineRule="auto"/>
              <w:jc w:val="both"/>
              <w:rPr>
                <w:sz w:val="28"/>
                <w:szCs w:val="28"/>
                <w:lang w:eastAsia="ru-RU"/>
              </w:rPr>
            </w:pPr>
          </w:p>
        </w:tc>
        <w:tc>
          <w:tcPr>
            <w:tcW w:w="955" w:type="dxa"/>
          </w:tcPr>
          <w:p w14:paraId="4D015CBC" w14:textId="77777777" w:rsidR="00547761" w:rsidRPr="00085487" w:rsidRDefault="00547761" w:rsidP="00CE05DC">
            <w:pPr>
              <w:spacing w:line="360" w:lineRule="auto"/>
              <w:jc w:val="center"/>
              <w:rPr>
                <w:sz w:val="28"/>
                <w:szCs w:val="28"/>
                <w:lang w:eastAsia="ru-RU"/>
              </w:rPr>
            </w:pPr>
            <w:r w:rsidRPr="00085487">
              <w:rPr>
                <w:sz w:val="28"/>
                <w:szCs w:val="28"/>
                <w:lang w:eastAsia="ru-RU"/>
              </w:rPr>
              <w:t>25</w:t>
            </w:r>
          </w:p>
        </w:tc>
      </w:tr>
      <w:tr w:rsidR="00547761" w:rsidRPr="00085487" w14:paraId="07C76A23" w14:textId="77777777" w:rsidTr="00CE05DC">
        <w:trPr>
          <w:cantSplit/>
        </w:trPr>
        <w:tc>
          <w:tcPr>
            <w:tcW w:w="8613" w:type="dxa"/>
            <w:gridSpan w:val="3"/>
          </w:tcPr>
          <w:p w14:paraId="2C4789F7" w14:textId="77777777" w:rsidR="00547761" w:rsidRPr="00085487" w:rsidRDefault="00547761" w:rsidP="00CE05DC">
            <w:pPr>
              <w:tabs>
                <w:tab w:val="left" w:pos="696"/>
              </w:tabs>
              <w:spacing w:line="360" w:lineRule="auto"/>
              <w:jc w:val="both"/>
              <w:rPr>
                <w:bCs/>
                <w:sz w:val="28"/>
                <w:szCs w:val="28"/>
                <w:lang w:eastAsia="ru-RU"/>
              </w:rPr>
            </w:pPr>
            <w:r w:rsidRPr="00085487">
              <w:rPr>
                <w:bCs/>
                <w:sz w:val="28"/>
                <w:szCs w:val="28"/>
                <w:lang w:eastAsia="ru-RU"/>
              </w:rPr>
              <w:t>Заключение</w:t>
            </w:r>
          </w:p>
        </w:tc>
        <w:tc>
          <w:tcPr>
            <w:tcW w:w="284" w:type="dxa"/>
          </w:tcPr>
          <w:p w14:paraId="4F848978" w14:textId="77777777" w:rsidR="00547761" w:rsidRPr="00085487" w:rsidRDefault="00547761" w:rsidP="00CE05DC">
            <w:pPr>
              <w:spacing w:line="360" w:lineRule="auto"/>
              <w:jc w:val="both"/>
              <w:rPr>
                <w:sz w:val="28"/>
                <w:szCs w:val="28"/>
                <w:lang w:eastAsia="ru-RU"/>
              </w:rPr>
            </w:pPr>
          </w:p>
        </w:tc>
        <w:tc>
          <w:tcPr>
            <w:tcW w:w="955" w:type="dxa"/>
          </w:tcPr>
          <w:p w14:paraId="2A9A9809" w14:textId="77777777" w:rsidR="00547761" w:rsidRPr="00085487" w:rsidRDefault="00547761" w:rsidP="00CE05DC">
            <w:pPr>
              <w:spacing w:line="360" w:lineRule="auto"/>
              <w:jc w:val="center"/>
              <w:rPr>
                <w:sz w:val="28"/>
                <w:szCs w:val="28"/>
                <w:lang w:eastAsia="ru-RU"/>
              </w:rPr>
            </w:pPr>
            <w:r w:rsidRPr="00085487">
              <w:rPr>
                <w:sz w:val="28"/>
                <w:szCs w:val="28"/>
                <w:lang w:eastAsia="ru-RU"/>
              </w:rPr>
              <w:t>27</w:t>
            </w:r>
          </w:p>
        </w:tc>
      </w:tr>
      <w:tr w:rsidR="00547761" w:rsidRPr="00085487" w14:paraId="719014C2" w14:textId="77777777" w:rsidTr="00CE05DC">
        <w:trPr>
          <w:cantSplit/>
        </w:trPr>
        <w:tc>
          <w:tcPr>
            <w:tcW w:w="8613" w:type="dxa"/>
            <w:gridSpan w:val="3"/>
          </w:tcPr>
          <w:p w14:paraId="083F8487" w14:textId="1CA529F8" w:rsidR="00547761" w:rsidRPr="00085487" w:rsidRDefault="00547761" w:rsidP="00547761">
            <w:pPr>
              <w:tabs>
                <w:tab w:val="left" w:pos="696"/>
              </w:tabs>
              <w:spacing w:line="360" w:lineRule="auto"/>
              <w:jc w:val="both"/>
              <w:rPr>
                <w:bCs/>
                <w:sz w:val="28"/>
                <w:szCs w:val="28"/>
                <w:lang w:eastAsia="ru-RU"/>
              </w:rPr>
            </w:pPr>
            <w:r w:rsidRPr="00085487">
              <w:rPr>
                <w:bCs/>
                <w:sz w:val="28"/>
                <w:szCs w:val="28"/>
                <w:lang w:eastAsia="ru-RU"/>
              </w:rPr>
              <w:t>Список литературы</w:t>
            </w:r>
          </w:p>
        </w:tc>
        <w:tc>
          <w:tcPr>
            <w:tcW w:w="284" w:type="dxa"/>
          </w:tcPr>
          <w:p w14:paraId="07CBF149" w14:textId="77777777" w:rsidR="00547761" w:rsidRPr="00085487" w:rsidRDefault="00547761" w:rsidP="00CE05DC">
            <w:pPr>
              <w:spacing w:line="360" w:lineRule="auto"/>
              <w:jc w:val="both"/>
              <w:rPr>
                <w:sz w:val="28"/>
                <w:szCs w:val="28"/>
                <w:lang w:eastAsia="ru-RU"/>
              </w:rPr>
            </w:pPr>
          </w:p>
        </w:tc>
        <w:tc>
          <w:tcPr>
            <w:tcW w:w="955" w:type="dxa"/>
          </w:tcPr>
          <w:p w14:paraId="35F42083" w14:textId="77777777" w:rsidR="00547761" w:rsidRPr="00085487" w:rsidRDefault="00547761" w:rsidP="00CE05DC">
            <w:pPr>
              <w:spacing w:line="360" w:lineRule="auto"/>
              <w:jc w:val="center"/>
              <w:rPr>
                <w:sz w:val="28"/>
                <w:szCs w:val="28"/>
                <w:lang w:eastAsia="ru-RU"/>
              </w:rPr>
            </w:pPr>
            <w:r w:rsidRPr="00085487">
              <w:rPr>
                <w:sz w:val="28"/>
                <w:szCs w:val="28"/>
                <w:lang w:eastAsia="ru-RU"/>
              </w:rPr>
              <w:t>29</w:t>
            </w:r>
          </w:p>
        </w:tc>
      </w:tr>
      <w:tr w:rsidR="00547761" w:rsidRPr="00085487" w14:paraId="671F7F8D" w14:textId="77777777" w:rsidTr="00CE05DC">
        <w:trPr>
          <w:cantSplit/>
        </w:trPr>
        <w:tc>
          <w:tcPr>
            <w:tcW w:w="8613" w:type="dxa"/>
            <w:gridSpan w:val="3"/>
          </w:tcPr>
          <w:p w14:paraId="3F794825" w14:textId="77777777" w:rsidR="00547761" w:rsidRPr="00085487" w:rsidRDefault="00547761" w:rsidP="00CE05DC">
            <w:pPr>
              <w:tabs>
                <w:tab w:val="left" w:pos="696"/>
              </w:tabs>
              <w:spacing w:line="360" w:lineRule="auto"/>
              <w:jc w:val="both"/>
              <w:rPr>
                <w:bCs/>
                <w:sz w:val="28"/>
                <w:szCs w:val="28"/>
                <w:lang w:eastAsia="ru-RU"/>
              </w:rPr>
            </w:pPr>
            <w:r w:rsidRPr="00085487">
              <w:rPr>
                <w:bCs/>
                <w:sz w:val="28"/>
                <w:szCs w:val="28"/>
                <w:lang w:eastAsia="ru-RU"/>
              </w:rPr>
              <w:t>Приложения</w:t>
            </w:r>
          </w:p>
        </w:tc>
        <w:tc>
          <w:tcPr>
            <w:tcW w:w="284" w:type="dxa"/>
          </w:tcPr>
          <w:p w14:paraId="2AD17C0C" w14:textId="77777777" w:rsidR="00547761" w:rsidRPr="00085487" w:rsidRDefault="00547761" w:rsidP="00CE05DC">
            <w:pPr>
              <w:spacing w:line="360" w:lineRule="auto"/>
              <w:jc w:val="both"/>
              <w:rPr>
                <w:sz w:val="28"/>
                <w:szCs w:val="28"/>
                <w:lang w:eastAsia="ru-RU"/>
              </w:rPr>
            </w:pPr>
          </w:p>
        </w:tc>
        <w:tc>
          <w:tcPr>
            <w:tcW w:w="955" w:type="dxa"/>
          </w:tcPr>
          <w:p w14:paraId="4190B293" w14:textId="77777777" w:rsidR="00547761" w:rsidRPr="00085487" w:rsidRDefault="00547761" w:rsidP="00CE05DC">
            <w:pPr>
              <w:spacing w:line="360" w:lineRule="auto"/>
              <w:jc w:val="center"/>
              <w:rPr>
                <w:sz w:val="28"/>
                <w:szCs w:val="28"/>
                <w:lang w:eastAsia="ru-RU"/>
              </w:rPr>
            </w:pPr>
            <w:r w:rsidRPr="00085487">
              <w:rPr>
                <w:sz w:val="28"/>
                <w:szCs w:val="28"/>
                <w:lang w:eastAsia="ru-RU"/>
              </w:rPr>
              <w:t>31</w:t>
            </w:r>
          </w:p>
        </w:tc>
      </w:tr>
    </w:tbl>
    <w:p w14:paraId="3E6D2F5F" w14:textId="77777777" w:rsidR="00547761" w:rsidRPr="00085487" w:rsidRDefault="00547761" w:rsidP="00547761">
      <w:pPr>
        <w:pStyle w:val="1"/>
      </w:pPr>
    </w:p>
    <w:p w14:paraId="5E660135" w14:textId="77777777" w:rsidR="00547761" w:rsidRDefault="00547761" w:rsidP="00DC44AC">
      <w:pPr>
        <w:spacing w:after="200" w:line="276" w:lineRule="auto"/>
        <w:jc w:val="center"/>
        <w:rPr>
          <w:rFonts w:eastAsia="Calibri"/>
          <w:sz w:val="28"/>
          <w:szCs w:val="28"/>
          <w:lang w:eastAsia="en-US"/>
        </w:rPr>
      </w:pPr>
    </w:p>
    <w:p w14:paraId="0A492660" w14:textId="77777777" w:rsidR="00547761" w:rsidRDefault="00547761" w:rsidP="00DC44AC">
      <w:pPr>
        <w:spacing w:after="200" w:line="276" w:lineRule="auto"/>
        <w:jc w:val="center"/>
        <w:rPr>
          <w:rFonts w:eastAsia="Calibri"/>
          <w:sz w:val="28"/>
          <w:szCs w:val="28"/>
          <w:lang w:eastAsia="en-US"/>
        </w:rPr>
      </w:pPr>
    </w:p>
    <w:p w14:paraId="3351D55E" w14:textId="77777777" w:rsidR="00547761" w:rsidRDefault="00547761" w:rsidP="00DC44AC">
      <w:pPr>
        <w:spacing w:after="200" w:line="276" w:lineRule="auto"/>
        <w:jc w:val="center"/>
        <w:rPr>
          <w:rFonts w:eastAsia="Calibri"/>
          <w:b/>
          <w:bCs/>
          <w:sz w:val="28"/>
          <w:szCs w:val="28"/>
          <w:lang w:eastAsia="en-US"/>
        </w:rPr>
      </w:pPr>
    </w:p>
    <w:p w14:paraId="35450475" w14:textId="77777777" w:rsidR="00547761" w:rsidRDefault="00547761" w:rsidP="00547761">
      <w:pPr>
        <w:shd w:val="clear" w:color="auto" w:fill="FFFFFF"/>
        <w:spacing w:after="120"/>
        <w:jc w:val="right"/>
        <w:rPr>
          <w:spacing w:val="-4"/>
          <w:sz w:val="28"/>
          <w:lang w:eastAsia="ru-RU"/>
        </w:rPr>
      </w:pPr>
    </w:p>
    <w:p w14:paraId="33C8DF8F" w14:textId="77777777" w:rsidR="00547761" w:rsidRDefault="00547761" w:rsidP="00547761">
      <w:pPr>
        <w:shd w:val="clear" w:color="auto" w:fill="FFFFFF"/>
        <w:spacing w:after="120"/>
        <w:jc w:val="right"/>
        <w:rPr>
          <w:spacing w:val="-4"/>
          <w:sz w:val="28"/>
          <w:lang w:eastAsia="ru-RU"/>
        </w:rPr>
      </w:pPr>
    </w:p>
    <w:p w14:paraId="3C354FBC" w14:textId="77777777" w:rsidR="00547761" w:rsidRDefault="00547761" w:rsidP="00547761">
      <w:pPr>
        <w:shd w:val="clear" w:color="auto" w:fill="FFFFFF"/>
        <w:spacing w:after="120"/>
        <w:jc w:val="right"/>
        <w:rPr>
          <w:spacing w:val="-4"/>
          <w:sz w:val="28"/>
          <w:lang w:eastAsia="ru-RU"/>
        </w:rPr>
      </w:pPr>
    </w:p>
    <w:p w14:paraId="6440B084" w14:textId="77777777" w:rsidR="00547761" w:rsidRDefault="00547761" w:rsidP="00547761">
      <w:pPr>
        <w:shd w:val="clear" w:color="auto" w:fill="FFFFFF"/>
        <w:spacing w:after="120"/>
        <w:jc w:val="right"/>
        <w:rPr>
          <w:spacing w:val="-4"/>
          <w:sz w:val="28"/>
          <w:lang w:eastAsia="ru-RU"/>
        </w:rPr>
      </w:pPr>
    </w:p>
    <w:p w14:paraId="20C0B443" w14:textId="77777777" w:rsidR="00547761" w:rsidRDefault="00547761" w:rsidP="00547761">
      <w:pPr>
        <w:shd w:val="clear" w:color="auto" w:fill="FFFFFF"/>
        <w:spacing w:after="120"/>
        <w:jc w:val="right"/>
        <w:rPr>
          <w:spacing w:val="-4"/>
          <w:sz w:val="28"/>
          <w:lang w:eastAsia="ru-RU"/>
        </w:rPr>
      </w:pPr>
    </w:p>
    <w:p w14:paraId="1BD02EEE" w14:textId="77777777" w:rsidR="00547761" w:rsidRDefault="00547761" w:rsidP="00547761">
      <w:pPr>
        <w:shd w:val="clear" w:color="auto" w:fill="FFFFFF"/>
        <w:spacing w:after="120"/>
        <w:jc w:val="right"/>
        <w:rPr>
          <w:spacing w:val="-4"/>
          <w:sz w:val="28"/>
          <w:lang w:eastAsia="ru-RU"/>
        </w:rPr>
      </w:pPr>
    </w:p>
    <w:p w14:paraId="6AE7564A" w14:textId="6A7AB451" w:rsidR="00547761" w:rsidRPr="00B870CD" w:rsidRDefault="00547761" w:rsidP="00547761">
      <w:pPr>
        <w:shd w:val="clear" w:color="auto" w:fill="FFFFFF"/>
        <w:spacing w:after="120"/>
        <w:jc w:val="right"/>
        <w:rPr>
          <w:spacing w:val="-4"/>
          <w:lang w:eastAsia="ru-RU"/>
        </w:rPr>
      </w:pPr>
      <w:r w:rsidRPr="00D703C3">
        <w:rPr>
          <w:spacing w:val="-4"/>
          <w:sz w:val="28"/>
          <w:lang w:eastAsia="ru-RU"/>
        </w:rPr>
        <w:lastRenderedPageBreak/>
        <w:t xml:space="preserve">ПРИЛОЖЕНИЕ </w:t>
      </w:r>
      <w:proofErr w:type="gramStart"/>
      <w:r>
        <w:rPr>
          <w:spacing w:val="-4"/>
          <w:sz w:val="28"/>
          <w:lang w:eastAsia="ru-RU"/>
        </w:rPr>
        <w:t>В</w:t>
      </w:r>
      <w:proofErr w:type="gramEnd"/>
    </w:p>
    <w:p w14:paraId="10DA8F69" w14:textId="77777777" w:rsidR="00547761" w:rsidRDefault="00547761" w:rsidP="00547761">
      <w:pPr>
        <w:spacing w:after="200" w:line="276" w:lineRule="auto"/>
        <w:jc w:val="right"/>
        <w:rPr>
          <w:rFonts w:eastAsia="Calibri"/>
          <w:b/>
          <w:bCs/>
          <w:sz w:val="28"/>
          <w:szCs w:val="28"/>
          <w:lang w:eastAsia="en-US"/>
        </w:rPr>
      </w:pPr>
    </w:p>
    <w:p w14:paraId="24B00E10" w14:textId="640AC58A" w:rsidR="00DC44AC" w:rsidRDefault="006675DB" w:rsidP="00DC44AC">
      <w:pPr>
        <w:spacing w:after="200" w:line="276" w:lineRule="auto"/>
        <w:jc w:val="center"/>
        <w:rPr>
          <w:rFonts w:eastAsia="Calibri"/>
          <w:b/>
          <w:bCs/>
          <w:sz w:val="28"/>
          <w:szCs w:val="28"/>
          <w:lang w:eastAsia="en-US"/>
        </w:rPr>
      </w:pPr>
      <w:r>
        <w:rPr>
          <w:rFonts w:eastAsia="Calibri"/>
          <w:b/>
          <w:bCs/>
          <w:sz w:val="28"/>
          <w:szCs w:val="28"/>
          <w:lang w:eastAsia="en-US"/>
        </w:rPr>
        <w:t xml:space="preserve">ПРИМЕР </w:t>
      </w:r>
      <w:r w:rsidR="006A5B83">
        <w:rPr>
          <w:rFonts w:eastAsia="Calibri"/>
          <w:b/>
          <w:bCs/>
          <w:sz w:val="28"/>
          <w:szCs w:val="28"/>
          <w:lang w:eastAsia="en-US"/>
        </w:rPr>
        <w:t>РАСКРЫТИЯ ТЕМЫ РЕФЕРАТА</w:t>
      </w:r>
      <w:r>
        <w:rPr>
          <w:rFonts w:eastAsia="Calibri"/>
          <w:b/>
          <w:bCs/>
          <w:sz w:val="28"/>
          <w:szCs w:val="28"/>
          <w:lang w:eastAsia="en-US"/>
        </w:rPr>
        <w:t>.</w:t>
      </w:r>
    </w:p>
    <w:p w14:paraId="20504143" w14:textId="0BBADD94" w:rsidR="001D4109" w:rsidRPr="007A1452" w:rsidRDefault="00A61F88" w:rsidP="007A1452">
      <w:pPr>
        <w:keepNext/>
        <w:spacing w:line="276" w:lineRule="auto"/>
        <w:ind w:firstLine="709"/>
        <w:outlineLvl w:val="0"/>
        <w:rPr>
          <w:b/>
          <w:bCs/>
          <w:kern w:val="32"/>
          <w:sz w:val="28"/>
          <w:szCs w:val="28"/>
          <w:lang w:eastAsia="ru-RU"/>
        </w:rPr>
      </w:pPr>
      <w:bookmarkStart w:id="25" w:name="_Toc510126693"/>
      <w:bookmarkStart w:id="26" w:name="_Toc517666897"/>
      <w:bookmarkStart w:id="27" w:name="_Toc526019604"/>
      <w:bookmarkEnd w:id="24"/>
      <w:r w:rsidRPr="00602766">
        <w:rPr>
          <w:b/>
          <w:bCs/>
          <w:kern w:val="32"/>
          <w:sz w:val="28"/>
          <w:szCs w:val="28"/>
          <w:lang w:eastAsia="ru-RU"/>
        </w:rPr>
        <w:t>Глава 1.</w:t>
      </w:r>
      <w:r w:rsidR="001D4109" w:rsidRPr="00602766">
        <w:rPr>
          <w:b/>
          <w:bCs/>
          <w:kern w:val="32"/>
          <w:sz w:val="28"/>
          <w:szCs w:val="28"/>
          <w:lang w:val="x-none" w:eastAsia="ru-RU"/>
        </w:rPr>
        <w:t xml:space="preserve"> Развитие теории управления рисками и формирование системы риск</w:t>
      </w:r>
      <w:r w:rsidR="0001464F">
        <w:rPr>
          <w:b/>
          <w:bCs/>
          <w:kern w:val="32"/>
          <w:sz w:val="28"/>
          <w:szCs w:val="28"/>
          <w:lang w:eastAsia="ru-RU"/>
        </w:rPr>
        <w:t>-</w:t>
      </w:r>
      <w:r w:rsidR="001D4109" w:rsidRPr="00602766">
        <w:rPr>
          <w:b/>
          <w:bCs/>
          <w:kern w:val="32"/>
          <w:sz w:val="28"/>
          <w:szCs w:val="28"/>
          <w:lang w:val="x-none" w:eastAsia="ru-RU"/>
        </w:rPr>
        <w:t>менеджмента на промышленных предприятиях</w:t>
      </w:r>
      <w:bookmarkEnd w:id="25"/>
      <w:bookmarkEnd w:id="26"/>
      <w:bookmarkEnd w:id="27"/>
    </w:p>
    <w:p w14:paraId="1CD57890" w14:textId="77777777" w:rsidR="00072599" w:rsidRDefault="00072599" w:rsidP="007A1452">
      <w:pPr>
        <w:tabs>
          <w:tab w:val="left" w:pos="1985"/>
        </w:tabs>
        <w:autoSpaceDE w:val="0"/>
        <w:autoSpaceDN w:val="0"/>
        <w:adjustRightInd w:val="0"/>
        <w:spacing w:line="360" w:lineRule="auto"/>
        <w:ind w:firstLine="709"/>
        <w:contextualSpacing/>
        <w:jc w:val="both"/>
        <w:rPr>
          <w:rFonts w:eastAsia="Calibri"/>
          <w:sz w:val="28"/>
          <w:szCs w:val="28"/>
          <w:lang w:eastAsia="en-US"/>
        </w:rPr>
      </w:pPr>
    </w:p>
    <w:p w14:paraId="722C0232" w14:textId="6B79F372" w:rsidR="001D4109" w:rsidRPr="001D4109" w:rsidRDefault="001D4109" w:rsidP="007A1452">
      <w:pPr>
        <w:tabs>
          <w:tab w:val="left" w:pos="1985"/>
        </w:tabs>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Риск как философская категория, отражающая отношение субъекта к вероятности наступления определенных событий, неизменно сопровождает все аспекты и процессы развития человечества. Любая деятельность сопряжена с факторами неопределенности и предполагает непрерывный процесс выбора из множества альтернатив с естественным стремлением выбрать наилучшую из них. Такое стремление определило формирование научных подходов к анализу, методике и механизмам реализации выбора и принятия решений с учетом минимизации негативных вариантов исхода, а значит, и научного подхода к пониманию категории риска.</w:t>
      </w:r>
    </w:p>
    <w:p w14:paraId="1D5D3393" w14:textId="36401E41" w:rsidR="001D4109" w:rsidRPr="001D4109" w:rsidRDefault="001D4109" w:rsidP="00A61F88">
      <w:pPr>
        <w:tabs>
          <w:tab w:val="left" w:pos="1985"/>
        </w:tabs>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В самом общем смысле риск характеризуется наличием четырех ключевых особенностей. Первая из них</w:t>
      </w:r>
      <w:r w:rsidR="00C23003">
        <w:rPr>
          <w:rFonts w:eastAsia="Calibri"/>
          <w:sz w:val="28"/>
          <w:szCs w:val="28"/>
          <w:lang w:eastAsia="en-US"/>
        </w:rPr>
        <w:t xml:space="preserve"> –</w:t>
      </w:r>
      <w:r w:rsidRPr="001D4109">
        <w:rPr>
          <w:rFonts w:eastAsia="Calibri"/>
          <w:sz w:val="28"/>
          <w:szCs w:val="28"/>
          <w:lang w:eastAsia="en-US"/>
        </w:rPr>
        <w:t xml:space="preserve"> неопределенность, то есть риск существует тогда, когда существует два и более возможных исхода определенного события. Вторая состоит в том, что существование риска определяется возможностью нанесения ущерба системе, относительно которой оцениваются альтернативы. Третья определяется наличием рефлексирующего субъекта, воспринимающего и соотносящего альтернативы по степени риска. Четвертая заключается в том, что риск непосредственно связан с практической принадлежностью и существует только в связи с определенными интересами рискующего субъекта</w:t>
      </w:r>
      <w:r w:rsidRPr="001D4109">
        <w:rPr>
          <w:rFonts w:eastAsia="Calibri"/>
          <w:sz w:val="28"/>
          <w:szCs w:val="28"/>
          <w:vertAlign w:val="superscript"/>
          <w:lang w:eastAsia="en-US"/>
        </w:rPr>
        <w:footnoteReference w:id="1"/>
      </w:r>
      <w:r w:rsidRPr="001D4109">
        <w:rPr>
          <w:rFonts w:eastAsia="Calibri"/>
          <w:sz w:val="28"/>
          <w:szCs w:val="28"/>
          <w:lang w:eastAsia="en-US"/>
        </w:rPr>
        <w:t xml:space="preserve">. </w:t>
      </w:r>
    </w:p>
    <w:p w14:paraId="1B90482D" w14:textId="77777777" w:rsidR="001D4109" w:rsidRPr="001D4109" w:rsidRDefault="001D4109" w:rsidP="00A61F88">
      <w:pPr>
        <w:tabs>
          <w:tab w:val="left" w:pos="1985"/>
        </w:tabs>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 xml:space="preserve">В рамках обозначенных характеристик научный подход к анализу неопределенности и вероятности реализации исходов развивался как в технической, так и в социальной, политической и, в первую очередь, в финансовой и экономической деятельности. </w:t>
      </w:r>
    </w:p>
    <w:p w14:paraId="092D9B8D" w14:textId="5F0AB91D" w:rsidR="001D4109" w:rsidRPr="001D4109" w:rsidRDefault="001D4109" w:rsidP="00A61F88">
      <w:pPr>
        <w:tabs>
          <w:tab w:val="left" w:pos="1985"/>
        </w:tabs>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lastRenderedPageBreak/>
        <w:t>Понятие риска как экономической категории развивалось параллельно с развитием экономической теории</w:t>
      </w:r>
      <w:r w:rsidR="00C23003">
        <w:rPr>
          <w:rFonts w:eastAsia="Calibri"/>
          <w:sz w:val="28"/>
          <w:szCs w:val="28"/>
          <w:lang w:eastAsia="en-US"/>
        </w:rPr>
        <w:t xml:space="preserve"> –</w:t>
      </w:r>
      <w:r w:rsidRPr="001D4109">
        <w:rPr>
          <w:rFonts w:eastAsia="Calibri"/>
          <w:sz w:val="28"/>
          <w:szCs w:val="28"/>
          <w:lang w:eastAsia="en-US"/>
        </w:rPr>
        <w:t xml:space="preserve"> от классических подходов, разработанных Р. </w:t>
      </w:r>
      <w:proofErr w:type="spellStart"/>
      <w:r w:rsidRPr="001D4109">
        <w:rPr>
          <w:rFonts w:eastAsia="Calibri"/>
          <w:sz w:val="28"/>
          <w:szCs w:val="28"/>
          <w:lang w:eastAsia="en-US"/>
        </w:rPr>
        <w:t>Кантильоном</w:t>
      </w:r>
      <w:proofErr w:type="spellEnd"/>
      <w:r w:rsidRPr="001D4109">
        <w:rPr>
          <w:rFonts w:eastAsia="Calibri"/>
          <w:sz w:val="28"/>
          <w:szCs w:val="28"/>
          <w:lang w:eastAsia="en-US"/>
        </w:rPr>
        <w:t xml:space="preserve">, Дж. С. Миллем, И. </w:t>
      </w:r>
      <w:proofErr w:type="spellStart"/>
      <w:r w:rsidRPr="001D4109">
        <w:rPr>
          <w:rFonts w:eastAsia="Calibri"/>
          <w:sz w:val="28"/>
          <w:szCs w:val="28"/>
          <w:lang w:eastAsia="en-US"/>
        </w:rPr>
        <w:t>Тюненом</w:t>
      </w:r>
      <w:proofErr w:type="spellEnd"/>
      <w:r w:rsidRPr="001D4109">
        <w:rPr>
          <w:rFonts w:eastAsia="Calibri"/>
          <w:sz w:val="28"/>
          <w:szCs w:val="28"/>
          <w:lang w:eastAsia="en-US"/>
        </w:rPr>
        <w:t xml:space="preserve">, к неоклассическим, разработанным А. Маршаллом, А.С. </w:t>
      </w:r>
      <w:proofErr w:type="spellStart"/>
      <w:r w:rsidRPr="001D4109">
        <w:rPr>
          <w:rFonts w:eastAsia="Calibri"/>
          <w:sz w:val="28"/>
          <w:szCs w:val="28"/>
          <w:lang w:eastAsia="en-US"/>
        </w:rPr>
        <w:t>Пигу</w:t>
      </w:r>
      <w:proofErr w:type="spellEnd"/>
      <w:r w:rsidRPr="001D4109">
        <w:rPr>
          <w:rFonts w:eastAsia="Calibri"/>
          <w:sz w:val="28"/>
          <w:szCs w:val="28"/>
          <w:lang w:eastAsia="en-US"/>
        </w:rPr>
        <w:t xml:space="preserve">, Ф. </w:t>
      </w:r>
      <w:proofErr w:type="spellStart"/>
      <w:r w:rsidRPr="001D4109">
        <w:rPr>
          <w:rFonts w:eastAsia="Calibri"/>
          <w:sz w:val="28"/>
          <w:szCs w:val="28"/>
          <w:lang w:eastAsia="en-US"/>
        </w:rPr>
        <w:t>Найтом</w:t>
      </w:r>
      <w:proofErr w:type="spellEnd"/>
      <w:r w:rsidRPr="001D4109">
        <w:rPr>
          <w:rFonts w:eastAsia="Calibri"/>
          <w:sz w:val="28"/>
          <w:szCs w:val="28"/>
          <w:lang w:eastAsia="en-US"/>
        </w:rPr>
        <w:t xml:space="preserve">, и дополненным И. </w:t>
      </w:r>
      <w:proofErr w:type="spellStart"/>
      <w:r w:rsidRPr="001D4109">
        <w:rPr>
          <w:rFonts w:eastAsia="Calibri"/>
          <w:sz w:val="28"/>
          <w:szCs w:val="28"/>
          <w:lang w:eastAsia="en-US"/>
        </w:rPr>
        <w:t>Шумпетером</w:t>
      </w:r>
      <w:proofErr w:type="spellEnd"/>
      <w:r w:rsidRPr="001D4109">
        <w:rPr>
          <w:rFonts w:eastAsia="Calibri"/>
          <w:sz w:val="28"/>
          <w:szCs w:val="28"/>
          <w:lang w:eastAsia="en-US"/>
        </w:rPr>
        <w:t xml:space="preserve"> и Дж. </w:t>
      </w:r>
      <w:proofErr w:type="spellStart"/>
      <w:r w:rsidRPr="001D4109">
        <w:rPr>
          <w:rFonts w:eastAsia="Calibri"/>
          <w:sz w:val="28"/>
          <w:szCs w:val="28"/>
          <w:lang w:eastAsia="en-US"/>
        </w:rPr>
        <w:t>Кейнсом</w:t>
      </w:r>
      <w:proofErr w:type="spellEnd"/>
      <w:r w:rsidRPr="001D4109">
        <w:rPr>
          <w:rFonts w:eastAsia="Calibri"/>
          <w:sz w:val="28"/>
          <w:szCs w:val="28"/>
          <w:lang w:eastAsia="en-US"/>
        </w:rPr>
        <w:t>, и далее к современным подходам системного управления рисками. Теория риска и теория управления рисками формировались не только под влиянием экономических теорий, но и включали в себя достижения социологических, психологических, политических, математических и других гуманитарных и естественных наук.</w:t>
      </w:r>
    </w:p>
    <w:p w14:paraId="35B5225A" w14:textId="32503AF7" w:rsidR="001D4109" w:rsidRPr="001D4109" w:rsidRDefault="001D4109" w:rsidP="00A61F88">
      <w:pPr>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 xml:space="preserve">Чтобы сформировать целостное понимание феномена риска, необходимое для всестороннего его изучения, нужно провести ретроспективный анализ изменения его общей </w:t>
      </w:r>
      <w:proofErr w:type="spellStart"/>
      <w:r w:rsidRPr="001D4109">
        <w:rPr>
          <w:rFonts w:eastAsia="Calibri"/>
          <w:sz w:val="28"/>
          <w:szCs w:val="28"/>
          <w:lang w:eastAsia="en-US"/>
        </w:rPr>
        <w:t>парадигмальной</w:t>
      </w:r>
      <w:proofErr w:type="spellEnd"/>
      <w:r w:rsidRPr="001D4109">
        <w:rPr>
          <w:rFonts w:eastAsia="Calibri"/>
          <w:sz w:val="28"/>
          <w:szCs w:val="28"/>
          <w:lang w:eastAsia="en-US"/>
        </w:rPr>
        <w:t xml:space="preserve"> структуры, в том числе и в рамках развития теории </w:t>
      </w:r>
      <w:proofErr w:type="gramStart"/>
      <w:r w:rsidRPr="001D4109">
        <w:rPr>
          <w:rFonts w:eastAsia="Calibri"/>
          <w:sz w:val="28"/>
          <w:szCs w:val="28"/>
          <w:lang w:eastAsia="en-US"/>
        </w:rPr>
        <w:t>риск</w:t>
      </w:r>
      <w:r w:rsidR="0001464F">
        <w:rPr>
          <w:rFonts w:eastAsia="Calibri"/>
          <w:sz w:val="28"/>
          <w:szCs w:val="28"/>
          <w:lang w:eastAsia="en-US"/>
        </w:rPr>
        <w:t>-</w:t>
      </w:r>
      <w:r w:rsidRPr="001D4109">
        <w:rPr>
          <w:rFonts w:eastAsia="Calibri"/>
          <w:sz w:val="28"/>
          <w:szCs w:val="28"/>
          <w:lang w:eastAsia="en-US"/>
        </w:rPr>
        <w:t>менеджмента</w:t>
      </w:r>
      <w:proofErr w:type="gramEnd"/>
      <w:r w:rsidRPr="001D4109">
        <w:rPr>
          <w:rFonts w:eastAsia="Calibri"/>
          <w:sz w:val="28"/>
          <w:szCs w:val="28"/>
          <w:lang w:eastAsia="en-US"/>
        </w:rPr>
        <w:t xml:space="preserve">. </w:t>
      </w:r>
    </w:p>
    <w:p w14:paraId="00F39E08" w14:textId="77777777" w:rsidR="001D4109" w:rsidRPr="001D4109" w:rsidRDefault="001D4109" w:rsidP="00A61F88">
      <w:pPr>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 xml:space="preserve">Изначально </w:t>
      </w:r>
      <w:proofErr w:type="spellStart"/>
      <w:r w:rsidRPr="001D4109">
        <w:rPr>
          <w:rFonts w:eastAsia="Calibri"/>
          <w:sz w:val="28"/>
          <w:szCs w:val="28"/>
          <w:lang w:eastAsia="en-US"/>
        </w:rPr>
        <w:t>парадигмальная</w:t>
      </w:r>
      <w:proofErr w:type="spellEnd"/>
      <w:r w:rsidRPr="001D4109">
        <w:rPr>
          <w:rFonts w:eastAsia="Calibri"/>
          <w:sz w:val="28"/>
          <w:szCs w:val="28"/>
          <w:lang w:eastAsia="en-US"/>
        </w:rPr>
        <w:t xml:space="preserve"> структура природы рисков характеризовалась тем, что будущее является величиной абсолютно независимой от деятельности человека. Мифологизированное восприятие мира способствовало тому, что семантический смысл данного понятия трактовался в </w:t>
      </w:r>
      <w:proofErr w:type="spellStart"/>
      <w:r w:rsidRPr="001D4109">
        <w:rPr>
          <w:rFonts w:eastAsia="Calibri"/>
          <w:sz w:val="28"/>
          <w:szCs w:val="28"/>
          <w:lang w:eastAsia="en-US"/>
        </w:rPr>
        <w:t>фаталистских</w:t>
      </w:r>
      <w:proofErr w:type="spellEnd"/>
      <w:r w:rsidRPr="001D4109">
        <w:rPr>
          <w:rFonts w:eastAsia="Calibri"/>
          <w:sz w:val="28"/>
          <w:szCs w:val="28"/>
          <w:lang w:eastAsia="en-US"/>
        </w:rPr>
        <w:t xml:space="preserve"> или теологических терминах. </w:t>
      </w:r>
    </w:p>
    <w:p w14:paraId="1D024963" w14:textId="60DB53E1" w:rsidR="001D4109" w:rsidRPr="001D4109" w:rsidRDefault="001D4109" w:rsidP="00A61F88">
      <w:pPr>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Тем не менее, постепенное развитие общества и распространение христианства начали смещать общественное сознание к пониманию неоднозначности исходов будущих событий, а развитие меркантилизма и усложнение товарно</w:t>
      </w:r>
      <w:r w:rsidR="0001464F">
        <w:rPr>
          <w:rFonts w:eastAsia="Calibri"/>
          <w:sz w:val="28"/>
          <w:szCs w:val="28"/>
          <w:lang w:eastAsia="en-US"/>
        </w:rPr>
        <w:t>-</w:t>
      </w:r>
      <w:r w:rsidRPr="001D4109">
        <w:rPr>
          <w:rFonts w:eastAsia="Calibri"/>
          <w:sz w:val="28"/>
          <w:szCs w:val="28"/>
          <w:lang w:eastAsia="en-US"/>
        </w:rPr>
        <w:t xml:space="preserve">денежных отношений стали постепенно усиливать интерес к данному явлению. Но, несмотря на это, долгое время единственным способом зашиты от наступления рисковых событий являлось страхование, и лишь в 17 веке ситуация начала постепенно меняться. Стимулом к смене научной парадигмы и формированию целостного научного знания о риске стало развитие теории вероятности, разработанной Б. Паскалем и П. де Ферма. Так же немаловажный вклад в развитие эпистемологического знания о риске внес швейцарский математик Я. </w:t>
      </w:r>
      <w:r w:rsidRPr="001D4109">
        <w:rPr>
          <w:rFonts w:eastAsia="Calibri"/>
          <w:sz w:val="28"/>
          <w:szCs w:val="28"/>
          <w:lang w:eastAsia="en-US"/>
        </w:rPr>
        <w:lastRenderedPageBreak/>
        <w:t xml:space="preserve">Бернулли. В своих трудах он смог обосновать закон больших чисел, основные процедуры статистики и сформировал понятие полезности риска, на котором в значительной мере построена современная теория портфельных инвестиций. </w:t>
      </w:r>
    </w:p>
    <w:p w14:paraId="7BC62272" w14:textId="77777777" w:rsidR="001D4109" w:rsidRDefault="001D4109" w:rsidP="00A61F88">
      <w:pPr>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 xml:space="preserve">Однако основные экономические принципы теории рисков начинают формироваться только к концу 18 века. В первую очередь, это связано с появлением классической политэкономии, отраженной в работах А. Смита. В своей книге «Исследование о природе и причинах богатства народов» (1784 г.) он рассмотрел теории предпринимательских рисков на примере оплаты труда наемным работникам. </w:t>
      </w:r>
      <w:proofErr w:type="gramStart"/>
      <w:r w:rsidRPr="001D4109">
        <w:rPr>
          <w:rFonts w:eastAsia="Calibri"/>
          <w:sz w:val="28"/>
          <w:szCs w:val="28"/>
          <w:lang w:eastAsia="en-US"/>
        </w:rPr>
        <w:t>«А. Смит одним из первых показал, что предпринимательский риск имеет не только экономическую, но и психофизическую природу, и пришел к выводу о том, что профессии с высоким уровнем риска гарантируют в среднем более высокую оплату, чем профессии с низким уровнем риска»</w:t>
      </w:r>
      <w:r w:rsidRPr="001D4109">
        <w:rPr>
          <w:rFonts w:eastAsia="Calibri"/>
          <w:sz w:val="28"/>
          <w:szCs w:val="28"/>
          <w:vertAlign w:val="superscript"/>
          <w:lang w:eastAsia="en-US"/>
        </w:rPr>
        <w:footnoteReference w:id="2"/>
      </w:r>
      <w:r w:rsidRPr="001D4109">
        <w:rPr>
          <w:rFonts w:eastAsia="Calibri"/>
          <w:sz w:val="28"/>
          <w:szCs w:val="28"/>
          <w:lang w:eastAsia="en-US"/>
        </w:rPr>
        <w:t>. Позднее этот вывод стал основой современной теории рисков, отражающей взаимосвязь уровня доходности и риска.</w:t>
      </w:r>
      <w:proofErr w:type="gramEnd"/>
    </w:p>
    <w:p w14:paraId="0FCE5BEB" w14:textId="2DD55104" w:rsidR="001D4109" w:rsidRPr="001D4109" w:rsidRDefault="0007091E" w:rsidP="0007091E">
      <w:pPr>
        <w:autoSpaceDE w:val="0"/>
        <w:autoSpaceDN w:val="0"/>
        <w:adjustRightInd w:val="0"/>
        <w:spacing w:line="360" w:lineRule="auto"/>
        <w:ind w:firstLine="709"/>
        <w:contextualSpacing/>
        <w:jc w:val="center"/>
        <w:rPr>
          <w:rFonts w:eastAsia="Calibri"/>
          <w:sz w:val="28"/>
          <w:szCs w:val="28"/>
          <w:lang w:eastAsia="en-US"/>
        </w:rPr>
      </w:pPr>
      <w:r>
        <w:rPr>
          <w:noProof/>
          <w:lang w:eastAsia="ru-RU"/>
        </w:rPr>
        <w:drawing>
          <wp:inline distT="0" distB="0" distL="0" distR="0" wp14:anchorId="26BA2B3F" wp14:editId="0E0E7966">
            <wp:extent cx="3320427" cy="22479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320427" cy="2247900"/>
                    </a:xfrm>
                    <a:prstGeom prst="rect">
                      <a:avLst/>
                    </a:prstGeom>
                  </pic:spPr>
                </pic:pic>
              </a:graphicData>
            </a:graphic>
          </wp:inline>
        </w:drawing>
      </w:r>
    </w:p>
    <w:p w14:paraId="0D206F6C" w14:textId="3C014C2A" w:rsidR="001D4109" w:rsidRPr="001D4109" w:rsidRDefault="001D4109" w:rsidP="00A61F88">
      <w:pPr>
        <w:autoSpaceDE w:val="0"/>
        <w:autoSpaceDN w:val="0"/>
        <w:adjustRightInd w:val="0"/>
        <w:spacing w:line="360" w:lineRule="auto"/>
        <w:ind w:firstLine="709"/>
        <w:contextualSpacing/>
        <w:jc w:val="center"/>
        <w:rPr>
          <w:rFonts w:eastAsia="Calibri"/>
          <w:sz w:val="28"/>
          <w:szCs w:val="28"/>
          <w:lang w:eastAsia="en-US"/>
        </w:rPr>
      </w:pPr>
      <w:r w:rsidRPr="001D4109">
        <w:rPr>
          <w:rFonts w:eastAsia="Calibri"/>
          <w:sz w:val="28"/>
          <w:szCs w:val="28"/>
          <w:lang w:eastAsia="en-US"/>
        </w:rPr>
        <w:t>Рисунок 1</w:t>
      </w:r>
      <w:r w:rsidR="0001464F">
        <w:rPr>
          <w:rFonts w:eastAsia="Calibri"/>
          <w:sz w:val="28"/>
          <w:szCs w:val="28"/>
          <w:lang w:eastAsia="en-US"/>
        </w:rPr>
        <w:t xml:space="preserve"> –</w:t>
      </w:r>
      <w:r w:rsidRPr="001D4109">
        <w:rPr>
          <w:rFonts w:eastAsia="Calibri"/>
          <w:sz w:val="28"/>
          <w:szCs w:val="28"/>
          <w:lang w:eastAsia="en-US"/>
        </w:rPr>
        <w:t xml:space="preserve"> Соотношение доходности и риска</w:t>
      </w:r>
      <w:r w:rsidRPr="001D4109">
        <w:rPr>
          <w:rFonts w:eastAsia="Calibri"/>
          <w:sz w:val="28"/>
          <w:szCs w:val="28"/>
          <w:vertAlign w:val="superscript"/>
          <w:lang w:eastAsia="en-US"/>
        </w:rPr>
        <w:footnoteReference w:id="3"/>
      </w:r>
    </w:p>
    <w:p w14:paraId="305F4359" w14:textId="77777777" w:rsidR="001D4109" w:rsidRPr="001D4109" w:rsidRDefault="001D4109" w:rsidP="00A61F88">
      <w:pPr>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 xml:space="preserve">Из вышесказанного можно сделать вывод, что на данном этапе теория рисков стала полноценной частью научного знания со своим научно </w:t>
      </w:r>
      <w:r w:rsidRPr="001D4109">
        <w:rPr>
          <w:rFonts w:eastAsia="Calibri"/>
          <w:sz w:val="28"/>
          <w:szCs w:val="28"/>
          <w:lang w:eastAsia="en-US"/>
        </w:rPr>
        <w:lastRenderedPageBreak/>
        <w:t xml:space="preserve">методологическим аппаратом и методологией исследования. Но, несмотря на это, она все еще оставалась теоретической величиной, инструментарий практического применения теории рисков требовал разработки. </w:t>
      </w:r>
    </w:p>
    <w:p w14:paraId="51A78CC1" w14:textId="53C9CED2" w:rsidR="001D4109" w:rsidRPr="001D4109" w:rsidRDefault="001D4109" w:rsidP="00A61F88">
      <w:pPr>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 xml:space="preserve">Лишь в конце 19 века происходит смещение от теории рисков к </w:t>
      </w:r>
      <w:proofErr w:type="gramStart"/>
      <w:r w:rsidR="0001464F">
        <w:rPr>
          <w:rFonts w:eastAsia="Calibri"/>
          <w:sz w:val="28"/>
          <w:szCs w:val="28"/>
          <w:lang w:eastAsia="en-US"/>
        </w:rPr>
        <w:t>риск-</w:t>
      </w:r>
      <w:r w:rsidRPr="001D4109">
        <w:rPr>
          <w:rFonts w:eastAsia="Calibri"/>
          <w:sz w:val="28"/>
          <w:szCs w:val="28"/>
          <w:lang w:eastAsia="en-US"/>
        </w:rPr>
        <w:t>менеджменту</w:t>
      </w:r>
      <w:proofErr w:type="gramEnd"/>
      <w:r w:rsidRPr="001D4109">
        <w:rPr>
          <w:rFonts w:eastAsia="Calibri"/>
          <w:sz w:val="28"/>
          <w:szCs w:val="28"/>
          <w:lang w:eastAsia="en-US"/>
        </w:rPr>
        <w:t xml:space="preserve">. Главным отличием в </w:t>
      </w:r>
      <w:proofErr w:type="spellStart"/>
      <w:r w:rsidRPr="001D4109">
        <w:rPr>
          <w:rFonts w:eastAsia="Calibri"/>
          <w:sz w:val="28"/>
          <w:szCs w:val="28"/>
          <w:lang w:eastAsia="en-US"/>
        </w:rPr>
        <w:t>парадигмальной</w:t>
      </w:r>
      <w:proofErr w:type="spellEnd"/>
      <w:r w:rsidRPr="001D4109">
        <w:rPr>
          <w:rFonts w:eastAsia="Calibri"/>
          <w:sz w:val="28"/>
          <w:szCs w:val="28"/>
          <w:lang w:eastAsia="en-US"/>
        </w:rPr>
        <w:t xml:space="preserve"> структуре формирующихся концепций </w:t>
      </w:r>
      <w:proofErr w:type="gramStart"/>
      <w:r w:rsidR="0001464F">
        <w:rPr>
          <w:rFonts w:eastAsia="Calibri"/>
          <w:sz w:val="28"/>
          <w:szCs w:val="28"/>
          <w:lang w:eastAsia="en-US"/>
        </w:rPr>
        <w:t>риск-</w:t>
      </w:r>
      <w:r w:rsidRPr="001D4109">
        <w:rPr>
          <w:rFonts w:eastAsia="Calibri"/>
          <w:sz w:val="28"/>
          <w:szCs w:val="28"/>
          <w:lang w:eastAsia="en-US"/>
        </w:rPr>
        <w:t>менеджмента</w:t>
      </w:r>
      <w:proofErr w:type="gramEnd"/>
      <w:r w:rsidRPr="001D4109">
        <w:rPr>
          <w:rFonts w:eastAsia="Calibri"/>
          <w:sz w:val="28"/>
          <w:szCs w:val="28"/>
          <w:lang w:eastAsia="en-US"/>
        </w:rPr>
        <w:t xml:space="preserve"> стало то, что в этот период понятие риска становится уже привычным для общества и считается неотъемлемой частью любой предпринимательской деятельности, осуществляемой в условиях неопределённости. В результате появляется необходимость развития систематизированных подходов в области управления риском. Возникают сложные системы оценки и прогнозирования, позволяющие эффективно управлять рисками. При этом для количественного измерения величины риска начинает широко использоваться математический аппарат теории вероятности. В 1921 году значительным поворотом во взглядах на сущность риска становятся идеи Ф. </w:t>
      </w:r>
      <w:proofErr w:type="spellStart"/>
      <w:r w:rsidRPr="001D4109">
        <w:rPr>
          <w:rFonts w:eastAsia="Calibri"/>
          <w:sz w:val="28"/>
          <w:szCs w:val="28"/>
          <w:lang w:eastAsia="en-US"/>
        </w:rPr>
        <w:t>Найта</w:t>
      </w:r>
      <w:proofErr w:type="spellEnd"/>
      <w:r w:rsidRPr="001D4109">
        <w:rPr>
          <w:rFonts w:eastAsia="Calibri"/>
          <w:sz w:val="28"/>
          <w:szCs w:val="28"/>
          <w:lang w:eastAsia="en-US"/>
        </w:rPr>
        <w:t xml:space="preserve">. В своей работе «Риск, неопределенность и прибыль» он впервые показывает, что риск является неотъемлемой частью неопределенности. По мнению Ф. </w:t>
      </w:r>
      <w:proofErr w:type="spellStart"/>
      <w:r w:rsidRPr="001D4109">
        <w:rPr>
          <w:rFonts w:eastAsia="Calibri"/>
          <w:sz w:val="28"/>
          <w:szCs w:val="28"/>
          <w:lang w:eastAsia="en-US"/>
        </w:rPr>
        <w:t>Найта</w:t>
      </w:r>
      <w:proofErr w:type="spellEnd"/>
      <w:r w:rsidRPr="001D4109">
        <w:rPr>
          <w:rFonts w:eastAsia="Calibri"/>
          <w:sz w:val="28"/>
          <w:szCs w:val="28"/>
          <w:lang w:eastAsia="en-US"/>
        </w:rPr>
        <w:t>, все риски представляют собой объективную вероятность того или иного события, в котором может быть определена степень вероятностного распределения дохода. Вероятность такого колебания определяется среднеквадратичным отклонением, находящимся в обратной зависимости от уровня ожидаемого риска. Неопределенность же подразумевает, что в рамках данного события невозможно определить степень вероятностного распределения дохода</w:t>
      </w:r>
      <w:r w:rsidRPr="001D4109">
        <w:rPr>
          <w:rFonts w:eastAsia="Calibri"/>
          <w:sz w:val="28"/>
          <w:szCs w:val="28"/>
          <w:vertAlign w:val="superscript"/>
          <w:lang w:eastAsia="en-US"/>
        </w:rPr>
        <w:footnoteReference w:id="4"/>
      </w:r>
      <w:r w:rsidRPr="001D4109">
        <w:rPr>
          <w:rFonts w:eastAsia="Calibri"/>
          <w:sz w:val="28"/>
          <w:szCs w:val="28"/>
          <w:lang w:eastAsia="en-US"/>
        </w:rPr>
        <w:t xml:space="preserve">. К таким событиям Ф. </w:t>
      </w:r>
      <w:proofErr w:type="spellStart"/>
      <w:r w:rsidRPr="001D4109">
        <w:rPr>
          <w:rFonts w:eastAsia="Calibri"/>
          <w:sz w:val="28"/>
          <w:szCs w:val="28"/>
          <w:lang w:eastAsia="en-US"/>
        </w:rPr>
        <w:t>Найт</w:t>
      </w:r>
      <w:proofErr w:type="spellEnd"/>
      <w:r w:rsidRPr="001D4109">
        <w:rPr>
          <w:rFonts w:eastAsia="Calibri"/>
          <w:sz w:val="28"/>
          <w:szCs w:val="28"/>
          <w:lang w:eastAsia="en-US"/>
        </w:rPr>
        <w:t xml:space="preserve"> относил, к примеру, колебания потребительского спроса. В процессе дальнейшего развития экономических отношений проблемы, связанные с предпринимательскими рисками стали обретать все новые грани. Так приобрела актуальность разработка теорий экономического </w:t>
      </w:r>
      <w:r w:rsidRPr="001D4109">
        <w:rPr>
          <w:rFonts w:eastAsia="Calibri"/>
          <w:sz w:val="28"/>
          <w:szCs w:val="28"/>
          <w:lang w:eastAsia="en-US"/>
        </w:rPr>
        <w:lastRenderedPageBreak/>
        <w:t xml:space="preserve">выбора, учитывающая риски инвестиционных вложений, кредитования или технического износа оборудования. </w:t>
      </w:r>
    </w:p>
    <w:p w14:paraId="23CF9B06" w14:textId="154CB195" w:rsidR="001D4109" w:rsidRPr="001D4109" w:rsidRDefault="001D4109" w:rsidP="00A61F88">
      <w:pPr>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 xml:space="preserve">Но, несмотря на все достижения, полноценно наука о рисках сформировалась только в конце XX в., прежде всего, благодаря объективной потребности обеспечить безопасность в области </w:t>
      </w:r>
      <w:proofErr w:type="spellStart"/>
      <w:r w:rsidRPr="001D4109">
        <w:rPr>
          <w:rFonts w:eastAsia="Calibri"/>
          <w:sz w:val="28"/>
          <w:szCs w:val="28"/>
          <w:lang w:eastAsia="en-US"/>
        </w:rPr>
        <w:t>техносферы</w:t>
      </w:r>
      <w:proofErr w:type="spellEnd"/>
      <w:r w:rsidRPr="001D4109">
        <w:rPr>
          <w:rFonts w:eastAsia="Calibri"/>
          <w:sz w:val="28"/>
          <w:szCs w:val="28"/>
          <w:lang w:eastAsia="en-US"/>
        </w:rPr>
        <w:t xml:space="preserve"> и стабильность общественного воспроизводства в экономике. В условиях глобализации, обострения политического климата и перехода к инновационному типу развития усилился стохастический характер экономических отношений, создавая </w:t>
      </w:r>
      <w:proofErr w:type="spellStart"/>
      <w:r w:rsidRPr="001D4109">
        <w:rPr>
          <w:rFonts w:eastAsia="Calibri"/>
          <w:sz w:val="28"/>
          <w:szCs w:val="28"/>
          <w:lang w:eastAsia="en-US"/>
        </w:rPr>
        <w:t>многовариантность</w:t>
      </w:r>
      <w:proofErr w:type="spellEnd"/>
      <w:r w:rsidRPr="001D4109">
        <w:rPr>
          <w:rFonts w:eastAsia="Calibri"/>
          <w:sz w:val="28"/>
          <w:szCs w:val="28"/>
          <w:lang w:eastAsia="en-US"/>
        </w:rPr>
        <w:t xml:space="preserve"> принимаемых управленческих решений. Это, в свою очередь, приводит к росту неопределенности и увеличению количества </w:t>
      </w:r>
      <w:proofErr w:type="spellStart"/>
      <w:r w:rsidRPr="001D4109">
        <w:rPr>
          <w:rFonts w:eastAsia="Calibri"/>
          <w:sz w:val="28"/>
          <w:szCs w:val="28"/>
          <w:lang w:eastAsia="en-US"/>
        </w:rPr>
        <w:t>рискообразующих</w:t>
      </w:r>
      <w:proofErr w:type="spellEnd"/>
      <w:r w:rsidRPr="001D4109">
        <w:rPr>
          <w:rFonts w:eastAsia="Calibri"/>
          <w:sz w:val="28"/>
          <w:szCs w:val="28"/>
          <w:lang w:eastAsia="en-US"/>
        </w:rPr>
        <w:t xml:space="preserve"> факторов. Поэтому возникает необходимость в создании </w:t>
      </w:r>
      <w:proofErr w:type="spellStart"/>
      <w:r w:rsidRPr="001D4109">
        <w:rPr>
          <w:rFonts w:eastAsia="Calibri"/>
          <w:sz w:val="28"/>
          <w:szCs w:val="28"/>
          <w:lang w:eastAsia="en-US"/>
        </w:rPr>
        <w:t>парадигмальной</w:t>
      </w:r>
      <w:proofErr w:type="spellEnd"/>
      <w:r w:rsidRPr="001D4109">
        <w:rPr>
          <w:rFonts w:eastAsia="Calibri"/>
          <w:sz w:val="28"/>
          <w:szCs w:val="28"/>
          <w:lang w:eastAsia="en-US"/>
        </w:rPr>
        <w:t xml:space="preserve"> структуры, основанной на комплексных системах управления рисками, в рамках которых реализуются концепции управления всеми видами рисков, связанных с деятельностью компаний (финансовых рисков, </w:t>
      </w:r>
      <w:proofErr w:type="gramStart"/>
      <w:r w:rsidRPr="001D4109">
        <w:rPr>
          <w:rFonts w:eastAsia="Calibri"/>
          <w:sz w:val="28"/>
          <w:szCs w:val="28"/>
          <w:lang w:eastAsia="en-US"/>
        </w:rPr>
        <w:t>бизнес</w:t>
      </w:r>
      <w:r w:rsidR="0001464F">
        <w:rPr>
          <w:rFonts w:eastAsia="Calibri"/>
          <w:sz w:val="28"/>
          <w:szCs w:val="28"/>
          <w:lang w:eastAsia="en-US"/>
        </w:rPr>
        <w:t>-</w:t>
      </w:r>
      <w:r w:rsidRPr="001D4109">
        <w:rPr>
          <w:rFonts w:eastAsia="Calibri"/>
          <w:sz w:val="28"/>
          <w:szCs w:val="28"/>
          <w:lang w:eastAsia="en-US"/>
        </w:rPr>
        <w:t>рисков</w:t>
      </w:r>
      <w:proofErr w:type="gramEnd"/>
      <w:r w:rsidRPr="001D4109">
        <w:rPr>
          <w:rFonts w:eastAsia="Calibri"/>
          <w:sz w:val="28"/>
          <w:szCs w:val="28"/>
          <w:lang w:eastAsia="en-US"/>
        </w:rPr>
        <w:t xml:space="preserve">, операционных и т.д.). Примерами таких систем могут служить системы COSO ERM, ISO/IEC и FERMA, представляющие собой целый набор алгоритмов и правил </w:t>
      </w:r>
      <w:proofErr w:type="gramStart"/>
      <w:r w:rsidR="0001464F">
        <w:rPr>
          <w:rFonts w:eastAsia="Calibri"/>
          <w:sz w:val="28"/>
          <w:szCs w:val="28"/>
          <w:lang w:eastAsia="en-US"/>
        </w:rPr>
        <w:t>риск-</w:t>
      </w:r>
      <w:r w:rsidRPr="001D4109">
        <w:rPr>
          <w:rFonts w:eastAsia="Calibri"/>
          <w:sz w:val="28"/>
          <w:szCs w:val="28"/>
          <w:lang w:eastAsia="en-US"/>
        </w:rPr>
        <w:t>менеджмента</w:t>
      </w:r>
      <w:proofErr w:type="gramEnd"/>
      <w:r w:rsidRPr="001D4109">
        <w:rPr>
          <w:rFonts w:eastAsia="Calibri"/>
          <w:sz w:val="28"/>
          <w:szCs w:val="28"/>
          <w:lang w:eastAsia="en-US"/>
        </w:rPr>
        <w:t xml:space="preserve">. </w:t>
      </w:r>
    </w:p>
    <w:p w14:paraId="5C0BE950" w14:textId="63A18B0F" w:rsidR="001D4109" w:rsidRPr="001D4109" w:rsidRDefault="001D4109" w:rsidP="00A61F88">
      <w:pPr>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В рамках российской действительности полноценное развитие науки о р</w:t>
      </w:r>
      <w:r w:rsidR="0001464F">
        <w:rPr>
          <w:rFonts w:eastAsia="Calibri"/>
          <w:sz w:val="28"/>
          <w:szCs w:val="28"/>
          <w:lang w:eastAsia="en-US"/>
        </w:rPr>
        <w:t>иске стало формироваться лишь в</w:t>
      </w:r>
      <w:r w:rsidRPr="001D4109">
        <w:rPr>
          <w:rFonts w:eastAsia="Calibri"/>
          <w:sz w:val="28"/>
          <w:szCs w:val="28"/>
          <w:lang w:eastAsia="en-US"/>
        </w:rPr>
        <w:t>начале XX в. с принятия законодательных актов о производственно</w:t>
      </w:r>
      <w:r w:rsidR="0001464F">
        <w:rPr>
          <w:rFonts w:eastAsia="Calibri"/>
          <w:sz w:val="28"/>
          <w:szCs w:val="28"/>
          <w:lang w:eastAsia="en-US"/>
        </w:rPr>
        <w:t>-</w:t>
      </w:r>
      <w:r w:rsidRPr="001D4109">
        <w:rPr>
          <w:rFonts w:eastAsia="Calibri"/>
          <w:sz w:val="28"/>
          <w:szCs w:val="28"/>
          <w:lang w:eastAsia="en-US"/>
        </w:rPr>
        <w:t>хозяйственных рисках в предпринимательстве. Однако уже к концу 30</w:t>
      </w:r>
      <w:r w:rsidR="0001464F">
        <w:rPr>
          <w:rFonts w:eastAsia="Calibri"/>
          <w:sz w:val="28"/>
          <w:szCs w:val="28"/>
          <w:lang w:eastAsia="en-US"/>
        </w:rPr>
        <w:t>-</w:t>
      </w:r>
      <w:r w:rsidRPr="001D4109">
        <w:rPr>
          <w:rFonts w:eastAsia="Calibri"/>
          <w:sz w:val="28"/>
          <w:szCs w:val="28"/>
          <w:lang w:eastAsia="en-US"/>
        </w:rPr>
        <w:t xml:space="preserve">х г. понятие риска было изъято из оборота как элемент рыночной экономики, не сочетающейся с провозглашенной плановой структурой хозяйствования. Вновь возвращение интереса к риску у российских предпринимателей возникло лишь с переходом к капитализму. Проведение демонополизации и приватизации дало возможность свободно развиваться предпринимательству. При этом государство перестало быть единственным носителем риска и переложило эту ответственность на хозяйствующие субъекты. В результате, не имея практического опыта в данной сфере, долгое время большинство российских компаний ограничивалось использованием только одного инструмента </w:t>
      </w:r>
      <w:proofErr w:type="gramStart"/>
      <w:r w:rsidR="0001464F">
        <w:rPr>
          <w:rFonts w:eastAsia="Calibri"/>
          <w:sz w:val="28"/>
          <w:szCs w:val="28"/>
          <w:lang w:eastAsia="en-US"/>
        </w:rPr>
        <w:t>риск-</w:t>
      </w:r>
      <w:r w:rsidRPr="001D4109">
        <w:rPr>
          <w:rFonts w:eastAsia="Calibri"/>
          <w:sz w:val="28"/>
          <w:szCs w:val="28"/>
          <w:lang w:eastAsia="en-US"/>
        </w:rPr>
        <w:lastRenderedPageBreak/>
        <w:t>менеджмента</w:t>
      </w:r>
      <w:proofErr w:type="gramEnd"/>
      <w:r w:rsidR="00C23003">
        <w:rPr>
          <w:rFonts w:eastAsia="Calibri"/>
          <w:sz w:val="28"/>
          <w:szCs w:val="28"/>
          <w:lang w:eastAsia="en-US"/>
        </w:rPr>
        <w:t xml:space="preserve"> –</w:t>
      </w:r>
      <w:r w:rsidRPr="001D4109">
        <w:rPr>
          <w:rFonts w:eastAsia="Calibri"/>
          <w:sz w:val="28"/>
          <w:szCs w:val="28"/>
          <w:lang w:eastAsia="en-US"/>
        </w:rPr>
        <w:t xml:space="preserve"> страхованием. При этом почти не уделялось внимания производственным, финансовым или рыночным рискам. «В целом, для всех российских предприятий первым этапом по формированию системы управления рисками стало применение систем страховой защиты, включающей три </w:t>
      </w:r>
      <w:proofErr w:type="gramStart"/>
      <w:r w:rsidRPr="001D4109">
        <w:rPr>
          <w:rFonts w:eastAsia="Calibri"/>
          <w:sz w:val="28"/>
          <w:szCs w:val="28"/>
          <w:lang w:eastAsia="en-US"/>
        </w:rPr>
        <w:t>основные</w:t>
      </w:r>
      <w:proofErr w:type="gramEnd"/>
      <w:r w:rsidRPr="001D4109">
        <w:rPr>
          <w:rFonts w:eastAsia="Calibri"/>
          <w:sz w:val="28"/>
          <w:szCs w:val="28"/>
          <w:lang w:eastAsia="en-US"/>
        </w:rPr>
        <w:t xml:space="preserve"> направления: личное страхование, имущественное страхование и страхование ответственности. Однако при попытках дальнейшего внедрения систем </w:t>
      </w:r>
      <w:proofErr w:type="gramStart"/>
      <w:r w:rsidR="0001464F">
        <w:rPr>
          <w:rFonts w:eastAsia="Calibri"/>
          <w:sz w:val="28"/>
          <w:szCs w:val="28"/>
          <w:lang w:eastAsia="en-US"/>
        </w:rPr>
        <w:t>риск-</w:t>
      </w:r>
      <w:r w:rsidRPr="001D4109">
        <w:rPr>
          <w:rFonts w:eastAsia="Calibri"/>
          <w:sz w:val="28"/>
          <w:szCs w:val="28"/>
          <w:lang w:eastAsia="en-US"/>
        </w:rPr>
        <w:t>менеджмента</w:t>
      </w:r>
      <w:proofErr w:type="gramEnd"/>
      <w:r w:rsidRPr="001D4109">
        <w:rPr>
          <w:rFonts w:eastAsia="Calibri"/>
          <w:sz w:val="28"/>
          <w:szCs w:val="28"/>
          <w:lang w:eastAsia="en-US"/>
        </w:rPr>
        <w:t>, предприятия столкнулись с определенными трудностями. Одним из ключевых факторов, препятствующих продвижению подобных систем, оказалось отсутствие единых стандартизированных механизмов управления, оценки и идентификации рисков»</w:t>
      </w:r>
      <w:r w:rsidRPr="001D4109">
        <w:rPr>
          <w:rFonts w:eastAsia="Calibri"/>
          <w:sz w:val="28"/>
          <w:szCs w:val="28"/>
          <w:vertAlign w:val="superscript"/>
          <w:lang w:eastAsia="en-US"/>
        </w:rPr>
        <w:footnoteReference w:id="5"/>
      </w:r>
      <w:r w:rsidRPr="001D4109">
        <w:rPr>
          <w:rFonts w:eastAsia="Calibri"/>
          <w:sz w:val="28"/>
          <w:szCs w:val="28"/>
          <w:lang w:eastAsia="en-US"/>
        </w:rPr>
        <w:t>.</w:t>
      </w:r>
    </w:p>
    <w:p w14:paraId="50029C92" w14:textId="64DDE595" w:rsidR="001D4109" w:rsidRPr="001D4109" w:rsidRDefault="001D4109" w:rsidP="00A61F88">
      <w:pPr>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 xml:space="preserve">Введение механизмов управления рисками, таким образом, проводилось по мере возникновения осознанной потребности в снижении непредвиденных финансовых потерь в том или ином направлении деятельности предприятий. В результате подобных изменений и активного внедрения в производственные процесс мировых практик </w:t>
      </w:r>
      <w:proofErr w:type="gramStart"/>
      <w:r w:rsidR="0001464F">
        <w:rPr>
          <w:rFonts w:eastAsia="Calibri"/>
          <w:sz w:val="28"/>
          <w:szCs w:val="28"/>
          <w:lang w:eastAsia="en-US"/>
        </w:rPr>
        <w:t>риск-</w:t>
      </w:r>
      <w:r w:rsidRPr="001D4109">
        <w:rPr>
          <w:rFonts w:eastAsia="Calibri"/>
          <w:sz w:val="28"/>
          <w:szCs w:val="28"/>
          <w:lang w:eastAsia="en-US"/>
        </w:rPr>
        <w:t>менеджмента</w:t>
      </w:r>
      <w:proofErr w:type="gramEnd"/>
      <w:r w:rsidRPr="001D4109">
        <w:rPr>
          <w:rFonts w:eastAsia="Calibri"/>
          <w:sz w:val="28"/>
          <w:szCs w:val="28"/>
          <w:lang w:eastAsia="en-US"/>
        </w:rPr>
        <w:t xml:space="preserve"> все больше отечественных ученых стало заниматься разработкой концепций </w:t>
      </w:r>
      <w:r w:rsidR="0001464F">
        <w:rPr>
          <w:rFonts w:eastAsia="Calibri"/>
          <w:sz w:val="28"/>
          <w:szCs w:val="28"/>
          <w:lang w:eastAsia="en-US"/>
        </w:rPr>
        <w:t>риск-</w:t>
      </w:r>
      <w:r w:rsidRPr="001D4109">
        <w:rPr>
          <w:rFonts w:eastAsia="Calibri"/>
          <w:sz w:val="28"/>
          <w:szCs w:val="28"/>
          <w:lang w:eastAsia="en-US"/>
        </w:rPr>
        <w:t>менеджмента, соответствующих спецификам национальной экономики. Исходя из анализа научных достижений последних десяти лет, можно сделать вывод, что наука о риске становится одной из ведущих в XXI в. Это происходит из</w:t>
      </w:r>
      <w:r w:rsidR="0001464F">
        <w:rPr>
          <w:rFonts w:eastAsia="Calibri"/>
          <w:sz w:val="28"/>
          <w:szCs w:val="28"/>
          <w:lang w:eastAsia="en-US"/>
        </w:rPr>
        <w:t>-</w:t>
      </w:r>
      <w:r w:rsidRPr="001D4109">
        <w:rPr>
          <w:rFonts w:eastAsia="Calibri"/>
          <w:sz w:val="28"/>
          <w:szCs w:val="28"/>
          <w:lang w:eastAsia="en-US"/>
        </w:rPr>
        <w:t xml:space="preserve">за колоссального роста масштабов проявления риска и связанных с ним проблем. Как показывает практика деятельности крупнейших промышленных предприятий, задачи по минимизации рисков стали важны не только для финансистов, но и для тех, кто, так или иначе, связан с принятием управленческих решений. «В общем виде внутренние процессы принятия управленческих решений в ситуациях неопределенности во многом обуславливаются тем, с какого рода неопределенностями </w:t>
      </w:r>
      <w:r w:rsidRPr="001D4109">
        <w:rPr>
          <w:rFonts w:eastAsia="Calibri"/>
          <w:sz w:val="28"/>
          <w:szCs w:val="28"/>
          <w:lang w:eastAsia="en-US"/>
        </w:rPr>
        <w:lastRenderedPageBreak/>
        <w:t>сталкиваются экономические субъекты. От типа неопределенностей зависят и методы принятия решений. Очевидно, что анализ неопределенности в процессе принятия управленческих решений должен находиться в тесной связи с субъектом. Абстрагироваться от него нельзя потому, что решение любых проблем требует формулировки целей и определения способов их достижения»</w:t>
      </w:r>
      <w:r w:rsidRPr="001D4109">
        <w:rPr>
          <w:rFonts w:eastAsia="Calibri"/>
          <w:sz w:val="28"/>
          <w:szCs w:val="28"/>
          <w:vertAlign w:val="superscript"/>
          <w:lang w:eastAsia="en-US"/>
        </w:rPr>
        <w:footnoteReference w:id="6"/>
      </w:r>
      <w:r w:rsidRPr="001D4109">
        <w:rPr>
          <w:rFonts w:eastAsia="Calibri"/>
          <w:sz w:val="28"/>
          <w:szCs w:val="28"/>
          <w:lang w:eastAsia="en-US"/>
        </w:rPr>
        <w:t>. В процессе принятия управленческого решения можно выделить несколько основных видов неоп</w:t>
      </w:r>
      <w:r w:rsidR="00ED0675">
        <w:rPr>
          <w:rFonts w:eastAsia="Calibri"/>
          <w:sz w:val="28"/>
          <w:szCs w:val="28"/>
          <w:lang w:eastAsia="en-US"/>
        </w:rPr>
        <w:t>ределенности (см. таблицу 1</w:t>
      </w:r>
      <w:r w:rsidRPr="001D4109">
        <w:rPr>
          <w:rFonts w:eastAsia="Calibri"/>
          <w:sz w:val="28"/>
          <w:szCs w:val="28"/>
          <w:lang w:eastAsia="en-US"/>
        </w:rPr>
        <w:t>).</w:t>
      </w:r>
    </w:p>
    <w:p w14:paraId="4186B893" w14:textId="42ECD665" w:rsidR="001D4109" w:rsidRPr="001D4109" w:rsidRDefault="00ED0675" w:rsidP="00ED0675">
      <w:pPr>
        <w:tabs>
          <w:tab w:val="left" w:pos="8085"/>
        </w:tabs>
        <w:autoSpaceDE w:val="0"/>
        <w:autoSpaceDN w:val="0"/>
        <w:adjustRightInd w:val="0"/>
        <w:spacing w:line="360" w:lineRule="auto"/>
        <w:ind w:firstLine="567"/>
        <w:contextualSpacing/>
        <w:jc w:val="center"/>
        <w:rPr>
          <w:rFonts w:eastAsia="Calibri"/>
          <w:sz w:val="28"/>
          <w:szCs w:val="28"/>
          <w:lang w:eastAsia="en-US"/>
        </w:rPr>
      </w:pPr>
      <w:r>
        <w:rPr>
          <w:rFonts w:eastAsia="Calibri"/>
          <w:sz w:val="28"/>
          <w:szCs w:val="28"/>
          <w:lang w:eastAsia="en-US"/>
        </w:rPr>
        <w:t>Таблица 1</w:t>
      </w:r>
      <w:r w:rsidR="00C23003">
        <w:rPr>
          <w:rFonts w:eastAsia="Calibri"/>
          <w:sz w:val="28"/>
          <w:szCs w:val="28"/>
          <w:lang w:eastAsia="en-US"/>
        </w:rPr>
        <w:t xml:space="preserve"> –</w:t>
      </w:r>
      <w:r>
        <w:rPr>
          <w:rFonts w:eastAsia="Calibri"/>
          <w:sz w:val="28"/>
          <w:szCs w:val="28"/>
          <w:lang w:eastAsia="en-US"/>
        </w:rPr>
        <w:t xml:space="preserve"> </w:t>
      </w:r>
      <w:r w:rsidR="001D4109" w:rsidRPr="001D4109">
        <w:rPr>
          <w:rFonts w:eastAsia="Calibri"/>
          <w:sz w:val="28"/>
          <w:szCs w:val="28"/>
          <w:lang w:eastAsia="en-US"/>
        </w:rPr>
        <w:t>Виды неопределенности в предпринимательской деятельности</w:t>
      </w:r>
    </w:p>
    <w:tbl>
      <w:tblPr>
        <w:tblW w:w="4825"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744"/>
        <w:gridCol w:w="4951"/>
      </w:tblGrid>
      <w:tr w:rsidR="001D4109" w:rsidRPr="001D4109" w14:paraId="13171527" w14:textId="77777777" w:rsidTr="00DC44AC">
        <w:trPr>
          <w:trHeight w:val="716"/>
        </w:trPr>
        <w:tc>
          <w:tcPr>
            <w:tcW w:w="289" w:type="pct"/>
            <w:shd w:val="clear" w:color="auto" w:fill="auto"/>
            <w:vAlign w:val="center"/>
          </w:tcPr>
          <w:p w14:paraId="6863B784" w14:textId="77777777" w:rsidR="001D4109" w:rsidRPr="001D4109" w:rsidRDefault="001D4109" w:rsidP="001D4109">
            <w:pPr>
              <w:autoSpaceDE w:val="0"/>
              <w:autoSpaceDN w:val="0"/>
              <w:adjustRightInd w:val="0"/>
              <w:jc w:val="center"/>
              <w:rPr>
                <w:rFonts w:eastAsia="Calibri"/>
                <w:lang w:eastAsia="en-US"/>
              </w:rPr>
            </w:pPr>
            <w:r w:rsidRPr="001D4109">
              <w:rPr>
                <w:rFonts w:eastAsia="Calibri"/>
                <w:lang w:eastAsia="en-US"/>
              </w:rPr>
              <w:t>№ п\</w:t>
            </w:r>
            <w:proofErr w:type="gramStart"/>
            <w:r w:rsidRPr="001D4109">
              <w:rPr>
                <w:rFonts w:eastAsia="Calibri"/>
                <w:lang w:eastAsia="en-US"/>
              </w:rPr>
              <w:t>п</w:t>
            </w:r>
            <w:proofErr w:type="gramEnd"/>
          </w:p>
        </w:tc>
        <w:tc>
          <w:tcPr>
            <w:tcW w:w="2029" w:type="pct"/>
            <w:shd w:val="clear" w:color="auto" w:fill="auto"/>
            <w:vAlign w:val="center"/>
          </w:tcPr>
          <w:p w14:paraId="5484342B" w14:textId="77777777" w:rsidR="001D4109" w:rsidRPr="001D4109" w:rsidRDefault="001D4109" w:rsidP="001D4109">
            <w:pPr>
              <w:autoSpaceDE w:val="0"/>
              <w:autoSpaceDN w:val="0"/>
              <w:adjustRightInd w:val="0"/>
              <w:jc w:val="center"/>
              <w:rPr>
                <w:rFonts w:eastAsia="Calibri"/>
                <w:lang w:eastAsia="en-US"/>
              </w:rPr>
            </w:pPr>
            <w:r w:rsidRPr="001D4109">
              <w:rPr>
                <w:rFonts w:eastAsia="Calibri"/>
                <w:lang w:eastAsia="en-US"/>
              </w:rPr>
              <w:t>Виды неопределенности</w:t>
            </w:r>
          </w:p>
        </w:tc>
        <w:tc>
          <w:tcPr>
            <w:tcW w:w="2681" w:type="pct"/>
            <w:shd w:val="clear" w:color="auto" w:fill="auto"/>
            <w:vAlign w:val="center"/>
          </w:tcPr>
          <w:p w14:paraId="6ED24111" w14:textId="77777777" w:rsidR="001D4109" w:rsidRPr="001D4109" w:rsidRDefault="001D4109" w:rsidP="001D4109">
            <w:pPr>
              <w:autoSpaceDE w:val="0"/>
              <w:autoSpaceDN w:val="0"/>
              <w:adjustRightInd w:val="0"/>
              <w:jc w:val="center"/>
              <w:rPr>
                <w:rFonts w:eastAsia="Calibri"/>
                <w:lang w:eastAsia="en-US"/>
              </w:rPr>
            </w:pPr>
            <w:r w:rsidRPr="001D4109">
              <w:rPr>
                <w:rFonts w:eastAsia="Calibri"/>
                <w:lang w:eastAsia="en-US"/>
              </w:rPr>
              <w:t>Семантический смысл</w:t>
            </w:r>
          </w:p>
        </w:tc>
      </w:tr>
      <w:tr w:rsidR="001D4109" w:rsidRPr="001D4109" w14:paraId="022C4878" w14:textId="77777777" w:rsidTr="00DC44AC">
        <w:trPr>
          <w:trHeight w:val="907"/>
        </w:trPr>
        <w:tc>
          <w:tcPr>
            <w:tcW w:w="289" w:type="pct"/>
            <w:shd w:val="clear" w:color="auto" w:fill="auto"/>
            <w:vAlign w:val="center"/>
          </w:tcPr>
          <w:p w14:paraId="779322E6" w14:textId="77777777" w:rsidR="001D4109" w:rsidRPr="001D4109" w:rsidRDefault="001D4109" w:rsidP="001D4109">
            <w:pPr>
              <w:autoSpaceDE w:val="0"/>
              <w:autoSpaceDN w:val="0"/>
              <w:adjustRightInd w:val="0"/>
              <w:jc w:val="center"/>
              <w:rPr>
                <w:rFonts w:eastAsia="Calibri"/>
                <w:lang w:eastAsia="en-US"/>
              </w:rPr>
            </w:pPr>
            <w:r w:rsidRPr="001D4109">
              <w:rPr>
                <w:rFonts w:eastAsia="Calibri"/>
                <w:lang w:eastAsia="en-US"/>
              </w:rPr>
              <w:t>1</w:t>
            </w:r>
          </w:p>
        </w:tc>
        <w:tc>
          <w:tcPr>
            <w:tcW w:w="2029" w:type="pct"/>
            <w:shd w:val="clear" w:color="auto" w:fill="auto"/>
            <w:vAlign w:val="center"/>
          </w:tcPr>
          <w:p w14:paraId="62AED86C" w14:textId="77777777" w:rsidR="001D4109" w:rsidRPr="001D4109" w:rsidRDefault="001D4109" w:rsidP="001D4109">
            <w:pPr>
              <w:autoSpaceDE w:val="0"/>
              <w:autoSpaceDN w:val="0"/>
              <w:adjustRightInd w:val="0"/>
              <w:rPr>
                <w:rFonts w:eastAsia="Calibri"/>
                <w:lang w:eastAsia="en-US"/>
              </w:rPr>
            </w:pPr>
            <w:r w:rsidRPr="001D4109">
              <w:rPr>
                <w:rFonts w:eastAsia="Calibri"/>
                <w:lang w:eastAsia="en-US"/>
              </w:rPr>
              <w:t>Объективная неопределенность</w:t>
            </w:r>
          </w:p>
        </w:tc>
        <w:tc>
          <w:tcPr>
            <w:tcW w:w="2681" w:type="pct"/>
            <w:shd w:val="clear" w:color="auto" w:fill="auto"/>
            <w:vAlign w:val="center"/>
          </w:tcPr>
          <w:p w14:paraId="68B1A5A3" w14:textId="77777777" w:rsidR="001D4109" w:rsidRPr="001D4109" w:rsidRDefault="001D4109" w:rsidP="001D4109">
            <w:pPr>
              <w:autoSpaceDE w:val="0"/>
              <w:autoSpaceDN w:val="0"/>
              <w:adjustRightInd w:val="0"/>
              <w:jc w:val="both"/>
              <w:rPr>
                <w:rFonts w:eastAsia="Calibri"/>
                <w:lang w:eastAsia="en-US"/>
              </w:rPr>
            </w:pPr>
            <w:r w:rsidRPr="001D4109">
              <w:rPr>
                <w:rFonts w:eastAsia="Calibri"/>
                <w:lang w:eastAsia="en-US"/>
              </w:rPr>
              <w:t>Неопределенность независящая от деятельности субъекта</w:t>
            </w:r>
          </w:p>
        </w:tc>
      </w:tr>
      <w:tr w:rsidR="001D4109" w:rsidRPr="001D4109" w14:paraId="38C94A1B" w14:textId="77777777" w:rsidTr="00DC44AC">
        <w:trPr>
          <w:trHeight w:val="907"/>
        </w:trPr>
        <w:tc>
          <w:tcPr>
            <w:tcW w:w="289" w:type="pct"/>
            <w:shd w:val="clear" w:color="auto" w:fill="auto"/>
            <w:vAlign w:val="center"/>
          </w:tcPr>
          <w:p w14:paraId="77E4C66F" w14:textId="77777777" w:rsidR="001D4109" w:rsidRPr="001D4109" w:rsidRDefault="001D4109" w:rsidP="001D4109">
            <w:pPr>
              <w:autoSpaceDE w:val="0"/>
              <w:autoSpaceDN w:val="0"/>
              <w:adjustRightInd w:val="0"/>
              <w:jc w:val="center"/>
              <w:rPr>
                <w:rFonts w:eastAsia="Calibri"/>
                <w:lang w:eastAsia="en-US"/>
              </w:rPr>
            </w:pPr>
            <w:r w:rsidRPr="001D4109">
              <w:rPr>
                <w:rFonts w:eastAsia="Calibri"/>
                <w:lang w:eastAsia="en-US"/>
              </w:rPr>
              <w:t>2</w:t>
            </w:r>
          </w:p>
        </w:tc>
        <w:tc>
          <w:tcPr>
            <w:tcW w:w="2029" w:type="pct"/>
            <w:shd w:val="clear" w:color="auto" w:fill="auto"/>
            <w:vAlign w:val="center"/>
          </w:tcPr>
          <w:p w14:paraId="1E9D7BED" w14:textId="77777777" w:rsidR="001D4109" w:rsidRPr="001D4109" w:rsidRDefault="001D4109" w:rsidP="001D4109">
            <w:pPr>
              <w:autoSpaceDE w:val="0"/>
              <w:autoSpaceDN w:val="0"/>
              <w:adjustRightInd w:val="0"/>
              <w:rPr>
                <w:rFonts w:eastAsia="Calibri"/>
                <w:lang w:eastAsia="en-US"/>
              </w:rPr>
            </w:pPr>
            <w:r w:rsidRPr="001D4109">
              <w:rPr>
                <w:rFonts w:eastAsia="Calibri"/>
                <w:lang w:eastAsia="en-US"/>
              </w:rPr>
              <w:t>Гносеологическая неопределенность</w:t>
            </w:r>
          </w:p>
        </w:tc>
        <w:tc>
          <w:tcPr>
            <w:tcW w:w="2681" w:type="pct"/>
            <w:shd w:val="clear" w:color="auto" w:fill="auto"/>
            <w:vAlign w:val="center"/>
          </w:tcPr>
          <w:p w14:paraId="1AA7F75C" w14:textId="77777777" w:rsidR="001D4109" w:rsidRPr="001D4109" w:rsidRDefault="001D4109" w:rsidP="001D4109">
            <w:pPr>
              <w:autoSpaceDE w:val="0"/>
              <w:autoSpaceDN w:val="0"/>
              <w:adjustRightInd w:val="0"/>
              <w:jc w:val="both"/>
              <w:rPr>
                <w:rFonts w:eastAsia="Calibri"/>
                <w:lang w:eastAsia="en-US"/>
              </w:rPr>
            </w:pPr>
            <w:r w:rsidRPr="001D4109">
              <w:rPr>
                <w:rFonts w:eastAsia="Calibri"/>
                <w:lang w:eastAsia="en-US"/>
              </w:rPr>
              <w:t>Неопределенность, вызванная отсутствием достаточно релевантной информации.</w:t>
            </w:r>
          </w:p>
        </w:tc>
      </w:tr>
      <w:tr w:rsidR="001D4109" w:rsidRPr="001D4109" w14:paraId="3C84EA23" w14:textId="77777777" w:rsidTr="00DC44AC">
        <w:trPr>
          <w:trHeight w:val="907"/>
        </w:trPr>
        <w:tc>
          <w:tcPr>
            <w:tcW w:w="289" w:type="pct"/>
            <w:shd w:val="clear" w:color="auto" w:fill="auto"/>
            <w:vAlign w:val="center"/>
          </w:tcPr>
          <w:p w14:paraId="1D2CC4CE" w14:textId="77777777" w:rsidR="001D4109" w:rsidRPr="001D4109" w:rsidRDefault="001D4109" w:rsidP="001D4109">
            <w:pPr>
              <w:autoSpaceDE w:val="0"/>
              <w:autoSpaceDN w:val="0"/>
              <w:adjustRightInd w:val="0"/>
              <w:jc w:val="center"/>
              <w:rPr>
                <w:rFonts w:eastAsia="Calibri"/>
                <w:lang w:eastAsia="en-US"/>
              </w:rPr>
            </w:pPr>
            <w:r w:rsidRPr="001D4109">
              <w:rPr>
                <w:rFonts w:eastAsia="Calibri"/>
                <w:lang w:eastAsia="en-US"/>
              </w:rPr>
              <w:t>3</w:t>
            </w:r>
          </w:p>
        </w:tc>
        <w:tc>
          <w:tcPr>
            <w:tcW w:w="2029" w:type="pct"/>
            <w:shd w:val="clear" w:color="auto" w:fill="auto"/>
            <w:vAlign w:val="center"/>
          </w:tcPr>
          <w:p w14:paraId="5986C1E4" w14:textId="77777777" w:rsidR="001D4109" w:rsidRPr="001D4109" w:rsidRDefault="001D4109" w:rsidP="001D4109">
            <w:pPr>
              <w:autoSpaceDE w:val="0"/>
              <w:autoSpaceDN w:val="0"/>
              <w:adjustRightInd w:val="0"/>
              <w:rPr>
                <w:rFonts w:eastAsia="Calibri"/>
                <w:lang w:eastAsia="en-US"/>
              </w:rPr>
            </w:pPr>
            <w:r w:rsidRPr="001D4109">
              <w:rPr>
                <w:rFonts w:eastAsia="Calibri"/>
                <w:lang w:eastAsia="en-US"/>
              </w:rPr>
              <w:t>Стратегическая неопределенность</w:t>
            </w:r>
          </w:p>
        </w:tc>
        <w:tc>
          <w:tcPr>
            <w:tcW w:w="2681" w:type="pct"/>
            <w:shd w:val="clear" w:color="auto" w:fill="auto"/>
            <w:vAlign w:val="center"/>
          </w:tcPr>
          <w:p w14:paraId="21C9245E" w14:textId="77777777" w:rsidR="001D4109" w:rsidRPr="001D4109" w:rsidRDefault="001D4109" w:rsidP="001D4109">
            <w:pPr>
              <w:autoSpaceDE w:val="0"/>
              <w:autoSpaceDN w:val="0"/>
              <w:adjustRightInd w:val="0"/>
              <w:jc w:val="both"/>
              <w:rPr>
                <w:rFonts w:eastAsia="Calibri"/>
                <w:lang w:eastAsia="en-US"/>
              </w:rPr>
            </w:pPr>
            <w:r w:rsidRPr="001D4109">
              <w:rPr>
                <w:rFonts w:eastAsia="Calibri"/>
                <w:lang w:eastAsia="en-US"/>
              </w:rPr>
              <w:t>Неопределенность, вызванная зависимостью от действий других лиц</w:t>
            </w:r>
          </w:p>
        </w:tc>
      </w:tr>
      <w:tr w:rsidR="001D4109" w:rsidRPr="001D4109" w14:paraId="54E51CF2" w14:textId="77777777" w:rsidTr="00DC44AC">
        <w:trPr>
          <w:trHeight w:val="907"/>
        </w:trPr>
        <w:tc>
          <w:tcPr>
            <w:tcW w:w="289" w:type="pct"/>
            <w:shd w:val="clear" w:color="auto" w:fill="auto"/>
            <w:vAlign w:val="center"/>
          </w:tcPr>
          <w:p w14:paraId="52171F33" w14:textId="77777777" w:rsidR="001D4109" w:rsidRPr="001D4109" w:rsidRDefault="001D4109" w:rsidP="001D4109">
            <w:pPr>
              <w:autoSpaceDE w:val="0"/>
              <w:autoSpaceDN w:val="0"/>
              <w:adjustRightInd w:val="0"/>
              <w:jc w:val="center"/>
              <w:rPr>
                <w:rFonts w:eastAsia="Calibri"/>
                <w:lang w:eastAsia="en-US"/>
              </w:rPr>
            </w:pPr>
            <w:r w:rsidRPr="001D4109">
              <w:rPr>
                <w:rFonts w:eastAsia="Calibri"/>
                <w:lang w:eastAsia="en-US"/>
              </w:rPr>
              <w:t>4</w:t>
            </w:r>
          </w:p>
        </w:tc>
        <w:tc>
          <w:tcPr>
            <w:tcW w:w="2029" w:type="pct"/>
            <w:shd w:val="clear" w:color="auto" w:fill="auto"/>
            <w:vAlign w:val="center"/>
          </w:tcPr>
          <w:p w14:paraId="5C14C33D" w14:textId="77777777" w:rsidR="001D4109" w:rsidRPr="001D4109" w:rsidRDefault="001D4109" w:rsidP="001D4109">
            <w:pPr>
              <w:autoSpaceDE w:val="0"/>
              <w:autoSpaceDN w:val="0"/>
              <w:adjustRightInd w:val="0"/>
              <w:rPr>
                <w:rFonts w:eastAsia="Calibri"/>
                <w:lang w:eastAsia="en-US"/>
              </w:rPr>
            </w:pPr>
            <w:r w:rsidRPr="001D4109">
              <w:rPr>
                <w:rFonts w:eastAsia="Calibri"/>
                <w:lang w:eastAsia="en-US"/>
              </w:rPr>
              <w:t>Субъективная неопределенность (неопределенность целей)</w:t>
            </w:r>
          </w:p>
        </w:tc>
        <w:tc>
          <w:tcPr>
            <w:tcW w:w="2681" w:type="pct"/>
            <w:shd w:val="clear" w:color="auto" w:fill="auto"/>
            <w:vAlign w:val="center"/>
          </w:tcPr>
          <w:p w14:paraId="2392E197" w14:textId="77777777" w:rsidR="001D4109" w:rsidRPr="001D4109" w:rsidRDefault="001D4109" w:rsidP="001D4109">
            <w:pPr>
              <w:autoSpaceDE w:val="0"/>
              <w:autoSpaceDN w:val="0"/>
              <w:adjustRightInd w:val="0"/>
              <w:jc w:val="both"/>
              <w:rPr>
                <w:rFonts w:eastAsia="Calibri"/>
                <w:lang w:eastAsia="en-US"/>
              </w:rPr>
            </w:pPr>
            <w:r w:rsidRPr="001D4109">
              <w:rPr>
                <w:rFonts w:eastAsia="Calibri"/>
                <w:lang w:eastAsia="en-US"/>
              </w:rPr>
              <w:t>Неопределенность, вызванная отсутствием четкого понимая допустимого уровня риска (рисского аппетита)</w:t>
            </w:r>
          </w:p>
        </w:tc>
      </w:tr>
      <w:tr w:rsidR="001D4109" w:rsidRPr="001D4109" w14:paraId="69D30E5C" w14:textId="77777777" w:rsidTr="00DC44AC">
        <w:trPr>
          <w:trHeight w:val="907"/>
        </w:trPr>
        <w:tc>
          <w:tcPr>
            <w:tcW w:w="289" w:type="pct"/>
            <w:shd w:val="clear" w:color="auto" w:fill="auto"/>
            <w:vAlign w:val="center"/>
          </w:tcPr>
          <w:p w14:paraId="74944781" w14:textId="77777777" w:rsidR="001D4109" w:rsidRPr="001D4109" w:rsidRDefault="001D4109" w:rsidP="001D4109">
            <w:pPr>
              <w:autoSpaceDE w:val="0"/>
              <w:autoSpaceDN w:val="0"/>
              <w:adjustRightInd w:val="0"/>
              <w:jc w:val="center"/>
              <w:rPr>
                <w:rFonts w:eastAsia="Calibri"/>
                <w:lang w:eastAsia="en-US"/>
              </w:rPr>
            </w:pPr>
            <w:r w:rsidRPr="001D4109">
              <w:rPr>
                <w:rFonts w:eastAsia="Calibri"/>
                <w:lang w:eastAsia="en-US"/>
              </w:rPr>
              <w:t>5</w:t>
            </w:r>
          </w:p>
        </w:tc>
        <w:tc>
          <w:tcPr>
            <w:tcW w:w="2029" w:type="pct"/>
            <w:shd w:val="clear" w:color="auto" w:fill="auto"/>
            <w:vAlign w:val="center"/>
          </w:tcPr>
          <w:p w14:paraId="778806A9" w14:textId="77777777" w:rsidR="001D4109" w:rsidRPr="001D4109" w:rsidRDefault="001D4109" w:rsidP="001D4109">
            <w:pPr>
              <w:autoSpaceDE w:val="0"/>
              <w:autoSpaceDN w:val="0"/>
              <w:adjustRightInd w:val="0"/>
              <w:rPr>
                <w:rFonts w:eastAsia="Calibri"/>
                <w:lang w:eastAsia="en-US"/>
              </w:rPr>
            </w:pPr>
            <w:r w:rsidRPr="001D4109">
              <w:rPr>
                <w:rFonts w:eastAsia="Calibri"/>
                <w:lang w:eastAsia="en-US"/>
              </w:rPr>
              <w:t>Полная неопределенность (безнадежная)</w:t>
            </w:r>
          </w:p>
        </w:tc>
        <w:tc>
          <w:tcPr>
            <w:tcW w:w="2681" w:type="pct"/>
            <w:shd w:val="clear" w:color="auto" w:fill="auto"/>
            <w:vAlign w:val="center"/>
          </w:tcPr>
          <w:p w14:paraId="387489B1" w14:textId="77777777" w:rsidR="001D4109" w:rsidRPr="001D4109" w:rsidRDefault="001D4109" w:rsidP="001D4109">
            <w:pPr>
              <w:autoSpaceDE w:val="0"/>
              <w:autoSpaceDN w:val="0"/>
              <w:adjustRightInd w:val="0"/>
              <w:jc w:val="both"/>
              <w:rPr>
                <w:rFonts w:eastAsia="Calibri"/>
                <w:lang w:eastAsia="en-US"/>
              </w:rPr>
            </w:pPr>
            <w:r w:rsidRPr="001D4109">
              <w:rPr>
                <w:rFonts w:eastAsia="Calibri"/>
                <w:lang w:eastAsia="en-US"/>
              </w:rPr>
              <w:t>Неопределенность, вызванная отсутствием знания как о происходящих процессах и явлениях, так и об информации, их описывающей.</w:t>
            </w:r>
          </w:p>
        </w:tc>
      </w:tr>
    </w:tbl>
    <w:p w14:paraId="60DACF10" w14:textId="37179706" w:rsidR="001D4109" w:rsidRPr="001D4109" w:rsidRDefault="000E0908" w:rsidP="001D4109">
      <w:pPr>
        <w:autoSpaceDE w:val="0"/>
        <w:autoSpaceDN w:val="0"/>
        <w:adjustRightInd w:val="0"/>
        <w:spacing w:line="360" w:lineRule="auto"/>
        <w:ind w:firstLine="567"/>
        <w:contextualSpacing/>
        <w:jc w:val="both"/>
        <w:rPr>
          <w:rFonts w:eastAsia="Calibri"/>
          <w:i/>
          <w:sz w:val="28"/>
          <w:szCs w:val="28"/>
          <w:lang w:eastAsia="en-US"/>
        </w:rPr>
      </w:pPr>
      <w:r>
        <w:rPr>
          <w:rFonts w:eastAsia="Calibri"/>
          <w:i/>
          <w:sz w:val="28"/>
          <w:szCs w:val="28"/>
          <w:lang w:eastAsia="en-US"/>
        </w:rPr>
        <w:t>Источник: составлено автором</w:t>
      </w:r>
    </w:p>
    <w:p w14:paraId="45468B61" w14:textId="77777777" w:rsidR="001D4109" w:rsidRPr="001D4109" w:rsidRDefault="001D4109" w:rsidP="006E7D80">
      <w:pPr>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Рассмотрим далее эволюцию трактовки понятий «риск» и «управление рисками» в современной отечественной экономической науке и его специфику, применительно к промышленным предприятиям. Сегодня нет общепринятых определений риска, что зачастую приводит просто к непониманию между представителями различных научных течений. Для того</w:t>
      </w:r>
      <w:proofErr w:type="gramStart"/>
      <w:r w:rsidRPr="001D4109">
        <w:rPr>
          <w:rFonts w:eastAsia="Calibri"/>
          <w:sz w:val="28"/>
          <w:szCs w:val="28"/>
          <w:lang w:eastAsia="en-US"/>
        </w:rPr>
        <w:t>,</w:t>
      </w:r>
      <w:proofErr w:type="gramEnd"/>
      <w:r w:rsidRPr="001D4109">
        <w:rPr>
          <w:rFonts w:eastAsia="Calibri"/>
          <w:sz w:val="28"/>
          <w:szCs w:val="28"/>
          <w:lang w:eastAsia="en-US"/>
        </w:rPr>
        <w:t xml:space="preserve"> чтобы разобраться в эпистемологической сути риска, целесообразно </w:t>
      </w:r>
      <w:r w:rsidRPr="001D4109">
        <w:rPr>
          <w:rFonts w:eastAsia="Calibri"/>
          <w:sz w:val="28"/>
          <w:szCs w:val="28"/>
          <w:lang w:eastAsia="en-US"/>
        </w:rPr>
        <w:lastRenderedPageBreak/>
        <w:t>рассмотреть основные подходы к его определению в рамках существующей научной парадигмы. Несмотря на это, отметим, что во многих научных работах, посвященных экономическому изучению природы рисков, исследователи концентрируются преимущественно на понятии «управления рисками» и классификации рисков, что является дискуссионной проблемой, тогда как в определении собственно «риска» как экономической категории достиг определённого консенсуса.</w:t>
      </w:r>
    </w:p>
    <w:p w14:paraId="3E5DD7AA" w14:textId="77777777" w:rsidR="001D4109" w:rsidRPr="001D4109" w:rsidRDefault="001D4109" w:rsidP="006E7D80">
      <w:pPr>
        <w:autoSpaceDE w:val="0"/>
        <w:autoSpaceDN w:val="0"/>
        <w:adjustRightInd w:val="0"/>
        <w:spacing w:line="360" w:lineRule="auto"/>
        <w:ind w:firstLine="709"/>
        <w:jc w:val="both"/>
        <w:rPr>
          <w:rFonts w:eastAsia="Calibri"/>
          <w:sz w:val="28"/>
          <w:szCs w:val="28"/>
          <w:lang w:eastAsia="en-US"/>
        </w:rPr>
      </w:pPr>
      <w:r w:rsidRPr="001D4109">
        <w:rPr>
          <w:rFonts w:eastAsia="Calibri"/>
          <w:sz w:val="28"/>
          <w:szCs w:val="28"/>
          <w:lang w:eastAsia="en-US"/>
        </w:rPr>
        <w:t xml:space="preserve">Так в исследовании О.Н. </w:t>
      </w:r>
      <w:proofErr w:type="spellStart"/>
      <w:r w:rsidRPr="001D4109">
        <w:rPr>
          <w:rFonts w:eastAsia="Calibri"/>
          <w:sz w:val="28"/>
          <w:szCs w:val="28"/>
          <w:lang w:eastAsia="en-US"/>
        </w:rPr>
        <w:t>Гримашевич</w:t>
      </w:r>
      <w:proofErr w:type="spellEnd"/>
      <w:r w:rsidRPr="001D4109">
        <w:rPr>
          <w:rFonts w:eastAsia="Calibri"/>
          <w:sz w:val="28"/>
          <w:szCs w:val="28"/>
          <w:lang w:eastAsia="en-US"/>
        </w:rPr>
        <w:t xml:space="preserve"> уточненное понятие риска промышленного предприятия трактуется как «параметр функционирования промышленного предприятия, который отражает общую эффективность принимаемых управленческих решений, направленных на устранение неопределенности в условиях неминуемого выбора для достижения поставленных целей. Сущность риска промышленного предприятия заключается в возможности </w:t>
      </w:r>
      <w:proofErr w:type="spellStart"/>
      <w:r w:rsidRPr="001D4109">
        <w:rPr>
          <w:rFonts w:eastAsia="Calibri"/>
          <w:sz w:val="28"/>
          <w:szCs w:val="28"/>
          <w:lang w:eastAsia="en-US"/>
        </w:rPr>
        <w:t>недостижения</w:t>
      </w:r>
      <w:proofErr w:type="spellEnd"/>
      <w:r w:rsidRPr="001D4109">
        <w:rPr>
          <w:rFonts w:eastAsia="Calibri"/>
          <w:sz w:val="28"/>
          <w:szCs w:val="28"/>
          <w:lang w:eastAsia="en-US"/>
        </w:rPr>
        <w:t xml:space="preserve"> субъектом хозяйствования цели ожидаемых результатов реализации принятого управленческого решения, по причине объективно имеющейся неопределенности»</w:t>
      </w:r>
      <w:r w:rsidRPr="001D4109">
        <w:rPr>
          <w:rFonts w:eastAsia="Calibri"/>
          <w:sz w:val="28"/>
          <w:szCs w:val="28"/>
          <w:vertAlign w:val="superscript"/>
          <w:lang w:eastAsia="en-US"/>
        </w:rPr>
        <w:footnoteReference w:id="7"/>
      </w:r>
      <w:r w:rsidRPr="001D4109">
        <w:rPr>
          <w:rFonts w:eastAsia="Calibri"/>
          <w:sz w:val="28"/>
          <w:szCs w:val="28"/>
          <w:lang w:eastAsia="en-US"/>
        </w:rPr>
        <w:t xml:space="preserve">. </w:t>
      </w:r>
    </w:p>
    <w:p w14:paraId="31275CEA" w14:textId="77777777" w:rsidR="001D4109" w:rsidRPr="001D4109" w:rsidRDefault="001D4109" w:rsidP="006E7D80">
      <w:pPr>
        <w:autoSpaceDE w:val="0"/>
        <w:autoSpaceDN w:val="0"/>
        <w:adjustRightInd w:val="0"/>
        <w:spacing w:line="360" w:lineRule="auto"/>
        <w:ind w:firstLine="709"/>
        <w:jc w:val="both"/>
        <w:rPr>
          <w:rFonts w:eastAsia="Calibri"/>
          <w:sz w:val="28"/>
          <w:szCs w:val="28"/>
          <w:lang w:eastAsia="en-US"/>
        </w:rPr>
      </w:pPr>
      <w:r w:rsidRPr="001D4109">
        <w:rPr>
          <w:rFonts w:eastAsia="Calibri"/>
          <w:sz w:val="28"/>
          <w:szCs w:val="28"/>
          <w:lang w:eastAsia="en-US"/>
        </w:rPr>
        <w:t>Таким образом, риски промышленного предприятия рассматриваются как неотъемлемый системный элемент управления, интегрированный в общую систему менеджмента. Такой подход позволил конкретизировать понятие управления рисками как совокупности элементов организационной структуры предприятия, которые взаимосвязаны функциями управления рисками и обеспечивают реализацию процедур управления рисками методическим, информационным, техническим, кадровым инструментарием.</w:t>
      </w:r>
    </w:p>
    <w:p w14:paraId="4E2453C6" w14:textId="77777777" w:rsidR="001D4109" w:rsidRPr="001D4109" w:rsidRDefault="001D4109" w:rsidP="006E7D80">
      <w:pPr>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 xml:space="preserve">И.Т. Балабанов определил понятие риска как вероятность потерь, вытекающих из специфики различных явлений природы и видов деятельности индивида. </w:t>
      </w:r>
      <w:proofErr w:type="gramStart"/>
      <w:r w:rsidRPr="001D4109">
        <w:rPr>
          <w:rFonts w:eastAsia="Calibri"/>
          <w:sz w:val="28"/>
          <w:szCs w:val="28"/>
          <w:lang w:eastAsia="en-US"/>
        </w:rPr>
        <w:t xml:space="preserve">«Также в своих трудах он утверждает, что с экономической точки зрения все риски разделяются по трем видам экономических результатов: отрицательные (то есть потери), нулевые (когда </w:t>
      </w:r>
      <w:r w:rsidRPr="001D4109">
        <w:rPr>
          <w:rFonts w:eastAsia="Calibri"/>
          <w:sz w:val="28"/>
          <w:szCs w:val="28"/>
          <w:lang w:eastAsia="en-US"/>
        </w:rPr>
        <w:lastRenderedPageBreak/>
        <w:t>отсутствует предполагаемая потеря прибыли) или положительные (прибыль)»</w:t>
      </w:r>
      <w:r w:rsidRPr="001D4109">
        <w:rPr>
          <w:rFonts w:eastAsia="Calibri"/>
          <w:sz w:val="28"/>
          <w:szCs w:val="28"/>
          <w:vertAlign w:val="superscript"/>
          <w:lang w:eastAsia="en-US"/>
        </w:rPr>
        <w:footnoteReference w:id="8"/>
      </w:r>
      <w:r w:rsidRPr="001D4109">
        <w:rPr>
          <w:rFonts w:eastAsia="Calibri"/>
          <w:sz w:val="28"/>
          <w:szCs w:val="28"/>
          <w:lang w:eastAsia="en-US"/>
        </w:rPr>
        <w:t>. При этом важно отметить, что ни один экономический субъект не в состоянии полностью избавится от рисков, так как реальная ситуация почти всегда отличается от запланированных или заданных параметров</w:t>
      </w:r>
      <w:proofErr w:type="gramEnd"/>
      <w:r w:rsidRPr="001D4109">
        <w:rPr>
          <w:rFonts w:eastAsia="Calibri"/>
          <w:sz w:val="28"/>
          <w:szCs w:val="28"/>
          <w:lang w:eastAsia="en-US"/>
        </w:rPr>
        <w:t>. Исходя из этого, можно четко сформулировать две основные позиции относительно сущности риска. Первая позиция, как утверждает профессор Балабанов, состоит в том, что риск характеризуется как величина вероятностного ущерба от принятия тех или иных управленческих решений (материальных или финансовых потерь). Вторая позиция основывается на том, что риск рассматривается как удача, то есть возможность получения нормы сверх прибыли в случае благоприятного исхода в сложившейся ситуации.</w:t>
      </w:r>
    </w:p>
    <w:p w14:paraId="62AEB9CE" w14:textId="28951F64" w:rsidR="001D4109" w:rsidRPr="001D4109" w:rsidRDefault="001D4109" w:rsidP="006E7D80">
      <w:pPr>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 xml:space="preserve">В исследовании Н.В. </w:t>
      </w:r>
      <w:proofErr w:type="spellStart"/>
      <w:r w:rsidRPr="001D4109">
        <w:rPr>
          <w:rFonts w:eastAsia="Calibri"/>
          <w:sz w:val="28"/>
          <w:szCs w:val="28"/>
          <w:lang w:eastAsia="en-US"/>
        </w:rPr>
        <w:t>Легостаевой</w:t>
      </w:r>
      <w:proofErr w:type="spellEnd"/>
      <w:r w:rsidRPr="001D4109">
        <w:rPr>
          <w:rFonts w:eastAsia="Calibri"/>
          <w:sz w:val="28"/>
          <w:szCs w:val="28"/>
          <w:lang w:eastAsia="en-US"/>
        </w:rPr>
        <w:t xml:space="preserve"> подвергается анализу экономическое понятие риска с точки зрения возможности оценивать его как неопределенность и вероятность. Исследователем показано, что рассматривать вероятность применительно к пониманию риска справедливо только в качестве измерительного инструмента, а неопределенность является источником, а не следствием риска, и требует конкретизации рискующего субъекта и измерения степени значимости для него риска. </w:t>
      </w:r>
      <w:proofErr w:type="gramStart"/>
      <w:r w:rsidRPr="001D4109">
        <w:rPr>
          <w:rFonts w:eastAsia="Calibri"/>
          <w:sz w:val="28"/>
          <w:szCs w:val="28"/>
          <w:lang w:eastAsia="en-US"/>
        </w:rPr>
        <w:t>С учетом сделанных выводов исследователь предлагает следующее определение риска как экономической категории: «риск</w:t>
      </w:r>
      <w:r w:rsidR="00C23003">
        <w:rPr>
          <w:rFonts w:eastAsia="Calibri"/>
          <w:sz w:val="28"/>
          <w:szCs w:val="28"/>
          <w:lang w:eastAsia="en-US"/>
        </w:rPr>
        <w:t xml:space="preserve"> –</w:t>
      </w:r>
      <w:r w:rsidRPr="001D4109">
        <w:rPr>
          <w:rFonts w:eastAsia="Calibri"/>
          <w:sz w:val="28"/>
          <w:szCs w:val="28"/>
          <w:lang w:eastAsia="en-US"/>
        </w:rPr>
        <w:t xml:space="preserve"> это вариабельность фактических исходов (потери, шансы) деятельности компании, связанной с производством и реализацией продукции (услуг), финансовым и инвестиционным обеспечением, вследствие неопределенности условий функционирования под воздействием факторов внутренней и внешней среды при наличии рискующего субъекта и возможности измеримой оценки последствий рисковых событий»</w:t>
      </w:r>
      <w:r w:rsidRPr="001D4109">
        <w:rPr>
          <w:rFonts w:eastAsia="Calibri"/>
          <w:sz w:val="28"/>
          <w:szCs w:val="28"/>
          <w:vertAlign w:val="superscript"/>
          <w:lang w:eastAsia="en-US"/>
        </w:rPr>
        <w:t xml:space="preserve"> </w:t>
      </w:r>
      <w:r w:rsidRPr="001D4109">
        <w:rPr>
          <w:rFonts w:eastAsia="Calibri"/>
          <w:sz w:val="28"/>
          <w:szCs w:val="28"/>
          <w:vertAlign w:val="superscript"/>
          <w:lang w:eastAsia="en-US"/>
        </w:rPr>
        <w:footnoteReference w:id="9"/>
      </w:r>
      <w:r w:rsidRPr="001D4109">
        <w:rPr>
          <w:rFonts w:eastAsia="Calibri"/>
          <w:sz w:val="28"/>
          <w:szCs w:val="28"/>
          <w:lang w:eastAsia="en-US"/>
        </w:rPr>
        <w:t>.</w:t>
      </w:r>
      <w:proofErr w:type="gramEnd"/>
    </w:p>
    <w:p w14:paraId="111DA88A" w14:textId="77777777" w:rsidR="001D4109" w:rsidRPr="001D4109" w:rsidRDefault="001D4109" w:rsidP="006E7D80">
      <w:pPr>
        <w:spacing w:line="360" w:lineRule="auto"/>
        <w:ind w:firstLine="709"/>
        <w:contextualSpacing/>
        <w:jc w:val="both"/>
        <w:rPr>
          <w:rFonts w:eastAsia="Calibri"/>
          <w:sz w:val="28"/>
          <w:szCs w:val="28"/>
          <w:lang w:eastAsia="en-US"/>
        </w:rPr>
      </w:pPr>
      <w:r w:rsidRPr="001D4109">
        <w:rPr>
          <w:rFonts w:eastAsia="Calibri"/>
          <w:sz w:val="28"/>
          <w:szCs w:val="28"/>
          <w:lang w:eastAsia="en-US"/>
        </w:rPr>
        <w:lastRenderedPageBreak/>
        <w:t xml:space="preserve">Итак, сложившаяся в настоящее время противоречивая ситуация в оценке риска характеризуется отсутствием единого понимания этого феномена различными областями знания, что затрудняет процесс его анализа и идентификации. Часто исследователи акцентируют внимание только на отдельных функциях риска или на результатах его реализации, в меньшей степени концентрируясь на степени принадлежности риска к неопределенности и уровню синергетических связей между различными элементами системы. </w:t>
      </w:r>
    </w:p>
    <w:p w14:paraId="39D76018" w14:textId="77777777" w:rsidR="001D4109" w:rsidRPr="001D4109" w:rsidRDefault="001D4109" w:rsidP="006E7D80">
      <w:pPr>
        <w:spacing w:line="360" w:lineRule="auto"/>
        <w:ind w:firstLine="709"/>
        <w:contextualSpacing/>
        <w:jc w:val="both"/>
        <w:rPr>
          <w:rFonts w:eastAsia="Calibri"/>
          <w:sz w:val="28"/>
          <w:szCs w:val="28"/>
          <w:lang w:eastAsia="en-US"/>
        </w:rPr>
      </w:pPr>
      <w:r w:rsidRPr="001D4109">
        <w:rPr>
          <w:rFonts w:eastAsia="Calibri"/>
          <w:sz w:val="28"/>
          <w:szCs w:val="28"/>
          <w:lang w:eastAsia="en-US"/>
        </w:rPr>
        <w:t>Предпримем попытку обобщить опыт современных исследований в области управления рисками и сформулировать ключевые условия, при которых этот процесс будет наиболее эффективным.</w:t>
      </w:r>
    </w:p>
    <w:p w14:paraId="168E47C5" w14:textId="4E82EB2E" w:rsidR="001D4109" w:rsidRPr="001D4109" w:rsidRDefault="001D4109" w:rsidP="006E7D80">
      <w:pPr>
        <w:spacing w:line="360" w:lineRule="auto"/>
        <w:ind w:firstLine="709"/>
        <w:contextualSpacing/>
        <w:jc w:val="both"/>
        <w:rPr>
          <w:rFonts w:eastAsia="Calibri"/>
          <w:sz w:val="28"/>
          <w:szCs w:val="28"/>
          <w:lang w:eastAsia="en-US"/>
        </w:rPr>
      </w:pPr>
      <w:r w:rsidRPr="001D4109">
        <w:rPr>
          <w:rFonts w:eastAsia="Calibri"/>
          <w:sz w:val="28"/>
          <w:szCs w:val="28"/>
          <w:lang w:eastAsia="en-US"/>
        </w:rPr>
        <w:t>Во</w:t>
      </w:r>
      <w:r w:rsidR="0001464F">
        <w:rPr>
          <w:rFonts w:eastAsia="Calibri"/>
          <w:sz w:val="28"/>
          <w:szCs w:val="28"/>
          <w:lang w:eastAsia="en-US"/>
        </w:rPr>
        <w:t>-</w:t>
      </w:r>
      <w:r w:rsidRPr="001D4109">
        <w:rPr>
          <w:rFonts w:eastAsia="Calibri"/>
          <w:sz w:val="28"/>
          <w:szCs w:val="28"/>
          <w:lang w:eastAsia="en-US"/>
        </w:rPr>
        <w:t>первых, управление рисками должно отвечать требованию системности, позволяющее не только моделировать процессы функционирования в рамках хозяйствующего субъекта, но и интегрировать модель субъекта во внешнюю среду, устанавливать, характеризовать и оценивать связи с иными хозяйствующими и регулирующими субъектами.</w:t>
      </w:r>
    </w:p>
    <w:p w14:paraId="6B641C3E" w14:textId="01723466" w:rsidR="001D4109" w:rsidRPr="001D4109" w:rsidRDefault="001D4109" w:rsidP="006E7D80">
      <w:pPr>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Во</w:t>
      </w:r>
      <w:r w:rsidR="0001464F">
        <w:rPr>
          <w:rFonts w:eastAsia="Calibri"/>
          <w:sz w:val="28"/>
          <w:szCs w:val="28"/>
          <w:lang w:eastAsia="en-US"/>
        </w:rPr>
        <w:t>-</w:t>
      </w:r>
      <w:r w:rsidRPr="001D4109">
        <w:rPr>
          <w:rFonts w:eastAsia="Calibri"/>
          <w:sz w:val="28"/>
          <w:szCs w:val="28"/>
          <w:lang w:eastAsia="en-US"/>
        </w:rPr>
        <w:t xml:space="preserve">вторых, управление рисками может быть эффективным только при наличии точной, достоверной, полной и актуальной информации, на основании которой принимаются управленческие решения. Отметим также, анализируя роль информации в принятии управленческих решений, что проблемы, связанные с неопределенностью, появляются не только при недостатке информации, но и при ее избытке. Нехватка информации может помешать увидеть весь спектр взаимосвязей между элементами системы в сложившейся ситуации. А переизбыток информации вызывает перегрузку аналитического процесса в силу возникновения большого многообразия связей между различными элементами системы. В результате в обоих случаях требуется проведение работы по оптимизации информации под стоящие задачи, поскольку для принятия решений требуется только релевантная информация. </w:t>
      </w:r>
    </w:p>
    <w:p w14:paraId="7A9C61E4" w14:textId="595E231D" w:rsidR="001D4109" w:rsidRPr="001D4109" w:rsidRDefault="001D4109" w:rsidP="006E7D80">
      <w:pPr>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lastRenderedPageBreak/>
        <w:t>В</w:t>
      </w:r>
      <w:r w:rsidR="0001464F">
        <w:rPr>
          <w:rFonts w:eastAsia="Calibri"/>
          <w:sz w:val="28"/>
          <w:szCs w:val="28"/>
          <w:lang w:eastAsia="en-US"/>
        </w:rPr>
        <w:t>-</w:t>
      </w:r>
      <w:r w:rsidRPr="001D4109">
        <w:rPr>
          <w:rFonts w:eastAsia="Calibri"/>
          <w:sz w:val="28"/>
          <w:szCs w:val="28"/>
          <w:lang w:eastAsia="en-US"/>
        </w:rPr>
        <w:t xml:space="preserve">третьих, наличие точного инструментария измерения риска. Возможность количественной оценки вероятности реализации событий позволяет кардинально различать ситуацию риска и ситуацию неопределенности. Поскольку рисковая ситуация выступает как разновидность неопределенности, в ее рамках можно определить вероятность реализации управленческих решений с учетом влияния экзогенных и эндогенных факторов. В рисковых ситуациях необходима количественная оценка последствий принятых решений, что невозможно сделать при неопределенности. Рискуя, предприниматель выбирает такую альтернативу, которая с наибольшей степенью вероятности позволит достичь желаемых результатов. Риск, будучи интегральной величиной, сочетает в себе как вероятность реализации решения, так и его последствия. Главной задачей здесь является определение уровня риска, так как нельзя принять оптимальное решение, пока риск не оценен. </w:t>
      </w:r>
    </w:p>
    <w:p w14:paraId="5C647345" w14:textId="1430B434" w:rsidR="001D4109" w:rsidRPr="001D4109" w:rsidRDefault="001D4109" w:rsidP="006E7D80">
      <w:pPr>
        <w:spacing w:line="360" w:lineRule="auto"/>
        <w:ind w:firstLine="709"/>
        <w:contextualSpacing/>
        <w:jc w:val="both"/>
        <w:rPr>
          <w:rFonts w:eastAsia="Calibri"/>
          <w:sz w:val="28"/>
          <w:szCs w:val="28"/>
          <w:lang w:eastAsia="en-US"/>
        </w:rPr>
      </w:pPr>
      <w:r w:rsidRPr="001D4109">
        <w:rPr>
          <w:rFonts w:eastAsia="Calibri"/>
          <w:sz w:val="28"/>
          <w:szCs w:val="28"/>
          <w:lang w:eastAsia="en-US"/>
        </w:rPr>
        <w:t>В</w:t>
      </w:r>
      <w:r w:rsidR="0001464F">
        <w:rPr>
          <w:rFonts w:eastAsia="Calibri"/>
          <w:sz w:val="28"/>
          <w:szCs w:val="28"/>
          <w:lang w:eastAsia="en-US"/>
        </w:rPr>
        <w:t>-</w:t>
      </w:r>
      <w:r w:rsidRPr="001D4109">
        <w:rPr>
          <w:rFonts w:eastAsia="Calibri"/>
          <w:sz w:val="28"/>
          <w:szCs w:val="28"/>
          <w:lang w:eastAsia="en-US"/>
        </w:rPr>
        <w:t xml:space="preserve">четвертых, наличие системы адаптации к условиям конкретного </w:t>
      </w:r>
      <w:proofErr w:type="gramStart"/>
      <w:r w:rsidRPr="001D4109">
        <w:rPr>
          <w:rFonts w:eastAsia="Calibri"/>
          <w:sz w:val="28"/>
          <w:szCs w:val="28"/>
          <w:lang w:eastAsia="en-US"/>
        </w:rPr>
        <w:t>предприятия результатов анализа опыта управления</w:t>
      </w:r>
      <w:proofErr w:type="gramEnd"/>
      <w:r w:rsidRPr="001D4109">
        <w:rPr>
          <w:rFonts w:eastAsia="Calibri"/>
          <w:sz w:val="28"/>
          <w:szCs w:val="28"/>
          <w:lang w:eastAsia="en-US"/>
        </w:rPr>
        <w:t xml:space="preserve"> рисками других хозяйствующих субъектов. Это обусловлено тем, что для некоторых рисков единственным способом измерения по</w:t>
      </w:r>
      <w:r w:rsidR="0001464F">
        <w:rPr>
          <w:rFonts w:eastAsia="Calibri"/>
          <w:sz w:val="28"/>
          <w:szCs w:val="28"/>
          <w:lang w:eastAsia="en-US"/>
        </w:rPr>
        <w:t>-</w:t>
      </w:r>
      <w:r w:rsidRPr="001D4109">
        <w:rPr>
          <w:rFonts w:eastAsia="Calibri"/>
          <w:sz w:val="28"/>
          <w:szCs w:val="28"/>
          <w:lang w:eastAsia="en-US"/>
        </w:rPr>
        <w:t>прежнему остается их субъективный способ оценивания. Традиционным подходом здесь остается самоидентификация рисков, непрерывно приводящаяся персоналом компаний. Поэтому ведущие западные промышленные предприятия регулярно осуществляют специальные собрания для проведения мозговых штурмов и выявления наиболее опасных рисков. Это говорит о том, что в настоящее время анализ опыт предпринимателей является важнейшим элементом процесса выявления риска.</w:t>
      </w:r>
    </w:p>
    <w:p w14:paraId="14A6F942" w14:textId="2BE657ED" w:rsidR="001D4109" w:rsidRPr="001D4109" w:rsidRDefault="001D4109" w:rsidP="006E7D80">
      <w:pPr>
        <w:spacing w:line="360" w:lineRule="auto"/>
        <w:ind w:firstLine="709"/>
        <w:contextualSpacing/>
        <w:jc w:val="both"/>
        <w:rPr>
          <w:rFonts w:eastAsia="Calibri"/>
          <w:sz w:val="28"/>
          <w:szCs w:val="28"/>
          <w:lang w:eastAsia="en-US"/>
        </w:rPr>
      </w:pPr>
      <w:r w:rsidRPr="001D4109">
        <w:rPr>
          <w:rFonts w:eastAsia="Calibri"/>
          <w:sz w:val="28"/>
          <w:szCs w:val="28"/>
          <w:lang w:eastAsia="en-US"/>
        </w:rPr>
        <w:t>В</w:t>
      </w:r>
      <w:r w:rsidR="0001464F">
        <w:rPr>
          <w:rFonts w:eastAsia="Calibri"/>
          <w:sz w:val="28"/>
          <w:szCs w:val="28"/>
          <w:lang w:eastAsia="en-US"/>
        </w:rPr>
        <w:t>-</w:t>
      </w:r>
      <w:r w:rsidRPr="001D4109">
        <w:rPr>
          <w:rFonts w:eastAsia="Calibri"/>
          <w:sz w:val="28"/>
          <w:szCs w:val="28"/>
          <w:lang w:eastAsia="en-US"/>
        </w:rPr>
        <w:t>пятых, наличие системы мониторинга рисков и результатов реализации анти</w:t>
      </w:r>
      <w:r w:rsidR="0001464F">
        <w:rPr>
          <w:rFonts w:eastAsia="Calibri"/>
          <w:sz w:val="28"/>
          <w:szCs w:val="28"/>
          <w:lang w:eastAsia="en-US"/>
        </w:rPr>
        <w:t>-</w:t>
      </w:r>
      <w:r w:rsidRPr="001D4109">
        <w:rPr>
          <w:rFonts w:eastAsia="Calibri"/>
          <w:sz w:val="28"/>
          <w:szCs w:val="28"/>
          <w:lang w:eastAsia="en-US"/>
        </w:rPr>
        <w:t xml:space="preserve">рисковых мероприятий. </w:t>
      </w:r>
      <w:proofErr w:type="gramStart"/>
      <w:r w:rsidRPr="001D4109">
        <w:rPr>
          <w:rFonts w:eastAsia="Calibri"/>
          <w:sz w:val="28"/>
          <w:szCs w:val="28"/>
          <w:lang w:eastAsia="en-US"/>
        </w:rPr>
        <w:t xml:space="preserve">Систему мониторинга управления рисками образуют, по нашему мнению, совокупность внешних и внутренних индикаторов рисков, адаптивная система классификации рисков и выявления формирования новых, не известных ранее видов рисков, совокупность </w:t>
      </w:r>
      <w:r w:rsidRPr="001D4109">
        <w:rPr>
          <w:rFonts w:eastAsia="Calibri"/>
          <w:sz w:val="28"/>
          <w:szCs w:val="28"/>
          <w:lang w:eastAsia="en-US"/>
        </w:rPr>
        <w:lastRenderedPageBreak/>
        <w:t>критериев, согласно которым ранжируются риски и принимаются определенные управленческие решения, инструменты измерения экзогенных и эндогенных рисковых факторов с учетом специфики внешней среды и отрасли деятельности хозяйствующего субъекта.</w:t>
      </w:r>
      <w:proofErr w:type="gramEnd"/>
    </w:p>
    <w:p w14:paraId="64B50EA0" w14:textId="1B0837CB" w:rsidR="001D4109" w:rsidRPr="001D4109" w:rsidRDefault="001D4109" w:rsidP="006E7D80">
      <w:pPr>
        <w:spacing w:line="360" w:lineRule="auto"/>
        <w:ind w:firstLine="709"/>
        <w:contextualSpacing/>
        <w:jc w:val="both"/>
        <w:rPr>
          <w:rFonts w:eastAsia="Calibri"/>
          <w:sz w:val="28"/>
          <w:szCs w:val="28"/>
          <w:lang w:eastAsia="en-US"/>
        </w:rPr>
      </w:pPr>
      <w:r w:rsidRPr="001D4109">
        <w:rPr>
          <w:rFonts w:eastAsia="Calibri"/>
          <w:sz w:val="28"/>
          <w:szCs w:val="28"/>
          <w:lang w:eastAsia="en-US"/>
        </w:rPr>
        <w:t>В</w:t>
      </w:r>
      <w:r w:rsidR="0001464F">
        <w:rPr>
          <w:rFonts w:eastAsia="Calibri"/>
          <w:sz w:val="28"/>
          <w:szCs w:val="28"/>
          <w:lang w:eastAsia="en-US"/>
        </w:rPr>
        <w:t>-</w:t>
      </w:r>
      <w:r w:rsidRPr="001D4109">
        <w:rPr>
          <w:rFonts w:eastAsia="Calibri"/>
          <w:sz w:val="28"/>
          <w:szCs w:val="28"/>
          <w:lang w:eastAsia="en-US"/>
        </w:rPr>
        <w:t>шестых, управление рисками должно быть организовано таким образом, чтобы не только минимизировать негативные последствия управленческих решений в условиях неопределённости, но и наиболее эффективно использовать благоприятные условия. Иными словами, управление рисками должно включать в себя систему управления риском минимизации упущенной выгоды.</w:t>
      </w:r>
    </w:p>
    <w:p w14:paraId="10FEEC11" w14:textId="33D7E956" w:rsidR="001D4109" w:rsidRPr="001D4109" w:rsidRDefault="001D4109" w:rsidP="006E7D80">
      <w:pPr>
        <w:spacing w:line="360" w:lineRule="auto"/>
        <w:ind w:firstLine="709"/>
        <w:contextualSpacing/>
        <w:jc w:val="both"/>
        <w:rPr>
          <w:rFonts w:eastAsia="Calibri"/>
          <w:sz w:val="28"/>
          <w:szCs w:val="28"/>
          <w:lang w:eastAsia="en-US"/>
        </w:rPr>
      </w:pPr>
      <w:r w:rsidRPr="001D4109">
        <w:rPr>
          <w:rFonts w:eastAsia="Calibri"/>
          <w:sz w:val="28"/>
          <w:szCs w:val="28"/>
          <w:lang w:eastAsia="en-US"/>
        </w:rPr>
        <w:t>В</w:t>
      </w:r>
      <w:r w:rsidR="0001464F">
        <w:rPr>
          <w:rFonts w:eastAsia="Calibri"/>
          <w:sz w:val="28"/>
          <w:szCs w:val="28"/>
          <w:lang w:eastAsia="en-US"/>
        </w:rPr>
        <w:t>-</w:t>
      </w:r>
      <w:r w:rsidRPr="001D4109">
        <w:rPr>
          <w:rFonts w:eastAsia="Calibri"/>
          <w:sz w:val="28"/>
          <w:szCs w:val="28"/>
          <w:lang w:eastAsia="en-US"/>
        </w:rPr>
        <w:t>седьмых, управление рисками должно включать в себя аналитический инструментарий, позволяющий выявлять скрытый экономический, производственный и инновационный потенциалы предприятия.</w:t>
      </w:r>
    </w:p>
    <w:p w14:paraId="1EB2F6C9" w14:textId="77777777" w:rsidR="001D4109" w:rsidRDefault="001D4109" w:rsidP="006E7D80">
      <w:pPr>
        <w:spacing w:line="360" w:lineRule="auto"/>
        <w:ind w:firstLine="709"/>
        <w:contextualSpacing/>
        <w:jc w:val="both"/>
        <w:rPr>
          <w:rFonts w:eastAsia="Calibri"/>
          <w:sz w:val="28"/>
          <w:szCs w:val="28"/>
          <w:lang w:eastAsia="en-US"/>
        </w:rPr>
      </w:pPr>
      <w:r w:rsidRPr="001D4109">
        <w:rPr>
          <w:rFonts w:eastAsia="Calibri"/>
          <w:sz w:val="28"/>
          <w:szCs w:val="28"/>
          <w:lang w:eastAsia="en-US"/>
        </w:rPr>
        <w:t>Таким образом, представляется справедливым сделать вывод о необходимости реализации комплексного подхода к управлению рисками не только в рамках одного хозяйствующего субъекта, но и в совокупности образуемых ими секторов и отраслей экономической и производственной деятельности.</w:t>
      </w:r>
    </w:p>
    <w:p w14:paraId="1EC8CB05" w14:textId="799F9EB8" w:rsidR="00F83996" w:rsidRDefault="00F83996">
      <w:pPr>
        <w:spacing w:after="200" w:line="276" w:lineRule="auto"/>
        <w:rPr>
          <w:rFonts w:eastAsia="Calibri"/>
          <w:sz w:val="28"/>
          <w:szCs w:val="28"/>
          <w:lang w:eastAsia="en-US"/>
        </w:rPr>
      </w:pPr>
      <w:r>
        <w:rPr>
          <w:rFonts w:eastAsia="Calibri"/>
          <w:sz w:val="28"/>
          <w:szCs w:val="28"/>
          <w:lang w:eastAsia="en-US"/>
        </w:rPr>
        <w:br w:type="page"/>
      </w:r>
    </w:p>
    <w:p w14:paraId="1DCF52FA" w14:textId="035BDDEC" w:rsidR="001D4109" w:rsidRPr="001D4109" w:rsidRDefault="00602766" w:rsidP="002A29ED">
      <w:pPr>
        <w:keepNext/>
        <w:spacing w:before="240" w:after="60" w:line="276" w:lineRule="auto"/>
        <w:ind w:firstLine="709"/>
        <w:outlineLvl w:val="0"/>
        <w:rPr>
          <w:b/>
          <w:bCs/>
          <w:kern w:val="32"/>
          <w:sz w:val="28"/>
          <w:szCs w:val="28"/>
          <w:lang w:val="x-none" w:eastAsia="x-none"/>
        </w:rPr>
      </w:pPr>
      <w:bookmarkStart w:id="28" w:name="_Toc510126694"/>
      <w:bookmarkStart w:id="29" w:name="_Toc517666898"/>
      <w:bookmarkStart w:id="30" w:name="_Toc526019605"/>
      <w:r>
        <w:rPr>
          <w:b/>
          <w:bCs/>
          <w:kern w:val="32"/>
          <w:sz w:val="28"/>
          <w:szCs w:val="28"/>
          <w:lang w:eastAsia="x-none"/>
        </w:rPr>
        <w:lastRenderedPageBreak/>
        <w:t>Глава 2.</w:t>
      </w:r>
      <w:r w:rsidR="001D4109" w:rsidRPr="001D4109">
        <w:rPr>
          <w:b/>
          <w:bCs/>
          <w:kern w:val="32"/>
          <w:sz w:val="28"/>
          <w:szCs w:val="28"/>
          <w:lang w:val="x-none" w:eastAsia="x-none"/>
        </w:rPr>
        <w:t xml:space="preserve"> Методологические основы идентификации, оценки и управления рисками промышленных предприятий</w:t>
      </w:r>
      <w:bookmarkEnd w:id="28"/>
      <w:bookmarkEnd w:id="29"/>
      <w:bookmarkEnd w:id="30"/>
    </w:p>
    <w:p w14:paraId="582F1CFE" w14:textId="77777777" w:rsidR="002A29ED" w:rsidRDefault="002A29ED" w:rsidP="006E7D80">
      <w:pPr>
        <w:spacing w:line="360" w:lineRule="auto"/>
        <w:ind w:firstLine="709"/>
        <w:jc w:val="both"/>
        <w:rPr>
          <w:iCs/>
          <w:sz w:val="28"/>
          <w:szCs w:val="28"/>
          <w:lang w:eastAsia="x-none"/>
        </w:rPr>
      </w:pPr>
    </w:p>
    <w:p w14:paraId="15D8C286" w14:textId="77777777" w:rsidR="001D4109" w:rsidRPr="001D4109" w:rsidRDefault="001D4109" w:rsidP="004B5EF6">
      <w:pPr>
        <w:spacing w:line="360" w:lineRule="auto"/>
        <w:ind w:firstLine="709"/>
        <w:jc w:val="both"/>
        <w:rPr>
          <w:iCs/>
          <w:sz w:val="28"/>
          <w:szCs w:val="28"/>
          <w:lang w:val="x-none" w:eastAsia="x-none"/>
        </w:rPr>
      </w:pPr>
      <w:r w:rsidRPr="001D4109">
        <w:rPr>
          <w:iCs/>
          <w:sz w:val="28"/>
          <w:szCs w:val="28"/>
          <w:lang w:val="x-none" w:eastAsia="x-none"/>
        </w:rPr>
        <w:t xml:space="preserve">Для начала важно отметить, что управление рисками на предприятии </w:t>
      </w:r>
      <w:r w:rsidRPr="001D4109">
        <w:rPr>
          <w:sz w:val="28"/>
          <w:szCs w:val="28"/>
          <w:lang w:val="x-none" w:eastAsia="x-none"/>
        </w:rPr>
        <w:t xml:space="preserve">не является линейным процессом, в котором одни компоненты оказывают влияние на другие. Это </w:t>
      </w:r>
      <w:proofErr w:type="spellStart"/>
      <w:r w:rsidRPr="001D4109">
        <w:rPr>
          <w:sz w:val="28"/>
          <w:szCs w:val="28"/>
          <w:lang w:val="x-none" w:eastAsia="x-none"/>
        </w:rPr>
        <w:t>многонаправленный</w:t>
      </w:r>
      <w:proofErr w:type="spellEnd"/>
      <w:r w:rsidRPr="001D4109">
        <w:rPr>
          <w:sz w:val="28"/>
          <w:szCs w:val="28"/>
          <w:lang w:val="x-none" w:eastAsia="x-none"/>
        </w:rPr>
        <w:t>, циклический процесс, в котором почти все элементы системы воздействуют друг с другом в единой совокупности.</w:t>
      </w:r>
    </w:p>
    <w:p w14:paraId="37AB454E" w14:textId="1C8DD193" w:rsidR="001D4109" w:rsidRPr="001D4109" w:rsidRDefault="001D4109" w:rsidP="004B5EF6">
      <w:pPr>
        <w:spacing w:line="360" w:lineRule="auto"/>
        <w:ind w:firstLine="709"/>
        <w:jc w:val="both"/>
        <w:rPr>
          <w:iCs/>
          <w:sz w:val="28"/>
          <w:szCs w:val="28"/>
          <w:lang w:val="x-none" w:eastAsia="x-none"/>
        </w:rPr>
      </w:pPr>
      <w:r w:rsidRPr="001D4109">
        <w:rPr>
          <w:iCs/>
          <w:sz w:val="28"/>
          <w:szCs w:val="28"/>
          <w:lang w:val="x-none" w:eastAsia="x-none"/>
        </w:rPr>
        <w:t xml:space="preserve">Ключевыми элементами при построении системы </w:t>
      </w:r>
      <w:r w:rsidR="0001464F">
        <w:rPr>
          <w:iCs/>
          <w:sz w:val="28"/>
          <w:szCs w:val="28"/>
          <w:lang w:val="x-none" w:eastAsia="x-none"/>
        </w:rPr>
        <w:t>риск-</w:t>
      </w:r>
      <w:r w:rsidRPr="001D4109">
        <w:rPr>
          <w:iCs/>
          <w:sz w:val="28"/>
          <w:szCs w:val="28"/>
          <w:lang w:val="x-none" w:eastAsia="x-none"/>
        </w:rPr>
        <w:t>менеджмента являются подходы, модели и методологии управления рисками. В современной литературе они освещены весьма фрагментарно и, как правило, сводятся к типовой методологии управления рисками</w:t>
      </w:r>
      <w:r w:rsidRPr="001D4109">
        <w:rPr>
          <w:iCs/>
          <w:sz w:val="28"/>
          <w:szCs w:val="28"/>
          <w:vertAlign w:val="superscript"/>
          <w:lang w:val="x-none" w:eastAsia="x-none"/>
        </w:rPr>
        <w:footnoteReference w:id="10"/>
      </w:r>
      <w:r w:rsidRPr="001D4109">
        <w:rPr>
          <w:iCs/>
          <w:sz w:val="28"/>
          <w:szCs w:val="28"/>
          <w:lang w:val="x-none" w:eastAsia="x-none"/>
        </w:rPr>
        <w:t xml:space="preserve">. </w:t>
      </w:r>
    </w:p>
    <w:p w14:paraId="408E84C6" w14:textId="77777777" w:rsidR="001D4109" w:rsidRPr="001D4109" w:rsidRDefault="001D4109" w:rsidP="004B5EF6">
      <w:pPr>
        <w:spacing w:line="360" w:lineRule="auto"/>
        <w:ind w:firstLine="709"/>
        <w:jc w:val="both"/>
        <w:rPr>
          <w:iCs/>
          <w:sz w:val="28"/>
          <w:szCs w:val="28"/>
          <w:lang w:val="x-none" w:eastAsia="x-none"/>
        </w:rPr>
      </w:pPr>
      <w:r w:rsidRPr="001D4109">
        <w:rPr>
          <w:iCs/>
          <w:sz w:val="28"/>
          <w:szCs w:val="28"/>
          <w:lang w:val="x-none" w:eastAsia="x-none"/>
        </w:rPr>
        <w:t>Можно выделить три основных подхода к управлению рисками на современных российских промышленных предприятиях:</w:t>
      </w:r>
    </w:p>
    <w:p w14:paraId="368865B0" w14:textId="0F9A51BA" w:rsidR="001D4109" w:rsidRPr="00F83996" w:rsidRDefault="001D4109" w:rsidP="00F83996">
      <w:pPr>
        <w:pStyle w:val="a8"/>
        <w:numPr>
          <w:ilvl w:val="0"/>
          <w:numId w:val="46"/>
        </w:numPr>
        <w:tabs>
          <w:tab w:val="left" w:pos="993"/>
        </w:tabs>
        <w:spacing w:after="120" w:line="360" w:lineRule="auto"/>
        <w:ind w:left="0" w:firstLine="709"/>
        <w:jc w:val="both"/>
        <w:rPr>
          <w:iCs/>
          <w:sz w:val="28"/>
          <w:szCs w:val="28"/>
          <w:lang w:val="x-none" w:eastAsia="x-none"/>
        </w:rPr>
      </w:pPr>
      <w:r w:rsidRPr="00F83996">
        <w:rPr>
          <w:iCs/>
          <w:sz w:val="28"/>
          <w:szCs w:val="28"/>
          <w:lang w:val="x-none" w:eastAsia="x-none"/>
        </w:rPr>
        <w:t>активный, при реализации которого действия предприятия ориентированы на упреждение рисковых событий, осуществление мониторинга и контроля над рисками;</w:t>
      </w:r>
    </w:p>
    <w:p w14:paraId="29B1EEE6" w14:textId="36DA7E9F" w:rsidR="001D4109" w:rsidRPr="00F83996" w:rsidRDefault="001D4109" w:rsidP="00F83996">
      <w:pPr>
        <w:pStyle w:val="a8"/>
        <w:numPr>
          <w:ilvl w:val="0"/>
          <w:numId w:val="46"/>
        </w:numPr>
        <w:tabs>
          <w:tab w:val="left" w:pos="993"/>
        </w:tabs>
        <w:spacing w:after="120" w:line="360" w:lineRule="auto"/>
        <w:ind w:left="0" w:firstLine="709"/>
        <w:jc w:val="both"/>
        <w:rPr>
          <w:iCs/>
          <w:sz w:val="28"/>
          <w:szCs w:val="28"/>
          <w:lang w:val="x-none" w:eastAsia="x-none"/>
        </w:rPr>
      </w:pPr>
      <w:r w:rsidRPr="00F83996">
        <w:rPr>
          <w:iCs/>
          <w:sz w:val="28"/>
          <w:szCs w:val="28"/>
          <w:lang w:val="x-none" w:eastAsia="x-none"/>
        </w:rPr>
        <w:t>адаптивный, в основе которого лежит адаптация производственно</w:t>
      </w:r>
      <w:r w:rsidR="0001464F">
        <w:rPr>
          <w:iCs/>
          <w:sz w:val="28"/>
          <w:szCs w:val="28"/>
          <w:lang w:eastAsia="x-none"/>
        </w:rPr>
        <w:t>-</w:t>
      </w:r>
      <w:r w:rsidRPr="00F83996">
        <w:rPr>
          <w:iCs/>
          <w:sz w:val="28"/>
          <w:szCs w:val="28"/>
          <w:lang w:val="x-none" w:eastAsia="x-none"/>
        </w:rPr>
        <w:t>хозяйственной деятельности предприятия к текущей ситуации;</w:t>
      </w:r>
    </w:p>
    <w:p w14:paraId="2A26BEDB" w14:textId="2278A128" w:rsidR="001D4109" w:rsidRPr="00F83996" w:rsidRDefault="001D4109" w:rsidP="00F83996">
      <w:pPr>
        <w:pStyle w:val="a8"/>
        <w:numPr>
          <w:ilvl w:val="0"/>
          <w:numId w:val="46"/>
        </w:numPr>
        <w:tabs>
          <w:tab w:val="left" w:pos="993"/>
        </w:tabs>
        <w:spacing w:line="360" w:lineRule="auto"/>
        <w:ind w:left="0" w:firstLine="709"/>
        <w:jc w:val="both"/>
        <w:rPr>
          <w:iCs/>
          <w:sz w:val="28"/>
          <w:szCs w:val="28"/>
          <w:lang w:val="x-none" w:eastAsia="x-none"/>
        </w:rPr>
      </w:pPr>
      <w:r w:rsidRPr="00F83996">
        <w:rPr>
          <w:iCs/>
          <w:sz w:val="28"/>
          <w:szCs w:val="28"/>
          <w:lang w:val="x-none" w:eastAsia="x-none"/>
        </w:rPr>
        <w:t>консервативный, предполагающий поглощение предприятием или его партнерами уже реализованных рисков и их последствий</w:t>
      </w:r>
      <w:r w:rsidRPr="001D4109">
        <w:rPr>
          <w:vertAlign w:val="superscript"/>
          <w:lang w:val="x-none"/>
        </w:rPr>
        <w:footnoteReference w:id="11"/>
      </w:r>
      <w:r w:rsidRPr="00F83996">
        <w:rPr>
          <w:iCs/>
          <w:sz w:val="28"/>
          <w:szCs w:val="28"/>
          <w:lang w:val="x-none" w:eastAsia="x-none"/>
        </w:rPr>
        <w:t>.</w:t>
      </w:r>
    </w:p>
    <w:p w14:paraId="2B748E1C" w14:textId="77777777" w:rsidR="001D4109" w:rsidRPr="001D4109" w:rsidRDefault="001D4109" w:rsidP="00F83996">
      <w:pPr>
        <w:spacing w:line="360" w:lineRule="auto"/>
        <w:ind w:firstLine="709"/>
        <w:jc w:val="both"/>
        <w:rPr>
          <w:iCs/>
          <w:sz w:val="28"/>
          <w:szCs w:val="28"/>
          <w:lang w:val="x-none" w:eastAsia="x-none"/>
        </w:rPr>
      </w:pPr>
      <w:r w:rsidRPr="001D4109">
        <w:rPr>
          <w:iCs/>
          <w:sz w:val="28"/>
          <w:szCs w:val="28"/>
          <w:lang w:val="x-none" w:eastAsia="x-none"/>
        </w:rPr>
        <w:t xml:space="preserve">В рамках обозначенных подходов к управлению рисками выделяют статистические и динамические модели. Существует некоторое разночтение при описании этих моделей. Полагаем, что при использовании статистической модели управления рисками последние могут рассматриваться как вполне предсказуемые явления, оценка которых может быть проведена до начала проекта или производственной деятельности. А </w:t>
      </w:r>
      <w:r w:rsidRPr="001D4109">
        <w:rPr>
          <w:iCs/>
          <w:sz w:val="28"/>
          <w:szCs w:val="28"/>
          <w:lang w:val="x-none" w:eastAsia="x-none"/>
        </w:rPr>
        <w:lastRenderedPageBreak/>
        <w:t>само управление рисками на предприятии сводится к двум элементам: созданию резервов с введением поправок на риск в бюджете и страхованию рисков. Такая модель управления рисками в некоторой степени аналогична страхованию рисков.</w:t>
      </w:r>
    </w:p>
    <w:p w14:paraId="317C84A4" w14:textId="682B0BA2" w:rsidR="001D4109" w:rsidRPr="001D4109" w:rsidRDefault="001D4109" w:rsidP="004B5EF6">
      <w:pPr>
        <w:spacing w:line="360" w:lineRule="auto"/>
        <w:ind w:firstLine="709"/>
        <w:jc w:val="both"/>
        <w:rPr>
          <w:iCs/>
          <w:sz w:val="28"/>
          <w:szCs w:val="28"/>
          <w:lang w:val="x-none" w:eastAsia="x-none"/>
        </w:rPr>
      </w:pPr>
      <w:r w:rsidRPr="001D4109">
        <w:rPr>
          <w:iCs/>
          <w:sz w:val="28"/>
          <w:szCs w:val="28"/>
          <w:lang w:val="x-none" w:eastAsia="x-none"/>
        </w:rPr>
        <w:t>Динамическая модель в своей основе содержит экспресс</w:t>
      </w:r>
      <w:r w:rsidR="0001464F">
        <w:rPr>
          <w:iCs/>
          <w:sz w:val="28"/>
          <w:szCs w:val="28"/>
          <w:lang w:eastAsia="x-none"/>
        </w:rPr>
        <w:t>-</w:t>
      </w:r>
      <w:r w:rsidRPr="001D4109">
        <w:rPr>
          <w:iCs/>
          <w:sz w:val="28"/>
          <w:szCs w:val="28"/>
          <w:lang w:val="x-none" w:eastAsia="x-none"/>
        </w:rPr>
        <w:t xml:space="preserve">анализ постоянно изменяющихся условий деятельности, выявление новых существенных рисков (в том числе операционных, </w:t>
      </w:r>
      <w:proofErr w:type="spellStart"/>
      <w:r w:rsidRPr="001D4109">
        <w:rPr>
          <w:iCs/>
          <w:sz w:val="28"/>
          <w:szCs w:val="28"/>
          <w:lang w:val="x-none" w:eastAsia="x-none"/>
        </w:rPr>
        <w:t>репутационных</w:t>
      </w:r>
      <w:proofErr w:type="spellEnd"/>
      <w:r w:rsidRPr="001D4109">
        <w:rPr>
          <w:iCs/>
          <w:sz w:val="28"/>
          <w:szCs w:val="28"/>
          <w:lang w:val="x-none" w:eastAsia="x-none"/>
        </w:rPr>
        <w:t>, экологических и социальных рисков), а также принципы немедленного реагирования на изменение контрольных параметров, анализ случившихся отклонений и разработки методов устранения.</w:t>
      </w:r>
    </w:p>
    <w:p w14:paraId="10F95176" w14:textId="2972D31F" w:rsidR="001D4109" w:rsidRPr="001D4109" w:rsidRDefault="001D4109" w:rsidP="004B5EF6">
      <w:pPr>
        <w:autoSpaceDE w:val="0"/>
        <w:autoSpaceDN w:val="0"/>
        <w:adjustRightInd w:val="0"/>
        <w:spacing w:line="360" w:lineRule="auto"/>
        <w:ind w:firstLine="709"/>
        <w:jc w:val="both"/>
        <w:rPr>
          <w:rFonts w:eastAsia="Calibri"/>
          <w:sz w:val="28"/>
          <w:szCs w:val="28"/>
          <w:lang w:eastAsia="en-US"/>
        </w:rPr>
      </w:pPr>
      <w:r w:rsidRPr="001D4109">
        <w:rPr>
          <w:rFonts w:eastAsia="Calibri"/>
          <w:sz w:val="28"/>
          <w:szCs w:val="28"/>
          <w:shd w:val="clear" w:color="auto" w:fill="FFFFFF"/>
          <w:lang w:eastAsia="en-US"/>
        </w:rPr>
        <w:t xml:space="preserve">Таким образом, можно говорить о существовании двух концепций </w:t>
      </w:r>
      <w:r w:rsidR="0001464F">
        <w:rPr>
          <w:rFonts w:eastAsia="Calibri"/>
          <w:sz w:val="28"/>
          <w:szCs w:val="28"/>
          <w:shd w:val="clear" w:color="auto" w:fill="FFFFFF"/>
          <w:lang w:eastAsia="en-US"/>
        </w:rPr>
        <w:t>риск-</w:t>
      </w:r>
      <w:r w:rsidRPr="001D4109">
        <w:rPr>
          <w:rFonts w:eastAsia="Calibri"/>
          <w:sz w:val="28"/>
          <w:szCs w:val="28"/>
          <w:shd w:val="clear" w:color="auto" w:fill="FFFFFF"/>
          <w:lang w:eastAsia="en-US"/>
        </w:rPr>
        <w:t xml:space="preserve">менеджмента: </w:t>
      </w:r>
      <w:proofErr w:type="gramStart"/>
      <w:r w:rsidRPr="001D4109">
        <w:rPr>
          <w:rFonts w:eastAsia="Calibri"/>
          <w:sz w:val="28"/>
          <w:szCs w:val="28"/>
          <w:shd w:val="clear" w:color="auto" w:fill="FFFFFF"/>
          <w:lang w:eastAsia="en-US"/>
        </w:rPr>
        <w:t>традиционной</w:t>
      </w:r>
      <w:proofErr w:type="gramEnd"/>
      <w:r w:rsidRPr="001D4109">
        <w:rPr>
          <w:rFonts w:eastAsia="Calibri"/>
          <w:sz w:val="28"/>
          <w:szCs w:val="28"/>
          <w:shd w:val="clear" w:color="auto" w:fill="FFFFFF"/>
          <w:lang w:eastAsia="en-US"/>
        </w:rPr>
        <w:t xml:space="preserve"> и современной. Традиционной концепции свойственен фрагментарный характер управления рисками, эпизодический </w:t>
      </w:r>
      <w:r w:rsidR="0001464F">
        <w:rPr>
          <w:rFonts w:eastAsia="Calibri"/>
          <w:sz w:val="28"/>
          <w:szCs w:val="28"/>
          <w:shd w:val="clear" w:color="auto" w:fill="FFFFFF"/>
          <w:lang w:eastAsia="en-US"/>
        </w:rPr>
        <w:t>риск-</w:t>
      </w:r>
      <w:r w:rsidRPr="001D4109">
        <w:rPr>
          <w:rFonts w:eastAsia="Calibri"/>
          <w:sz w:val="28"/>
          <w:szCs w:val="28"/>
          <w:shd w:val="clear" w:color="auto" w:fill="FFFFFF"/>
          <w:lang w:eastAsia="en-US"/>
        </w:rPr>
        <w:t xml:space="preserve">менеджмент. Современная концепция в своей основе содержит интегрированный подход к управлению и непрерывный </w:t>
      </w:r>
      <w:r w:rsidR="0001464F">
        <w:rPr>
          <w:rFonts w:eastAsia="Calibri"/>
          <w:sz w:val="28"/>
          <w:szCs w:val="28"/>
          <w:shd w:val="clear" w:color="auto" w:fill="FFFFFF"/>
          <w:lang w:eastAsia="en-US"/>
        </w:rPr>
        <w:t>риск-</w:t>
      </w:r>
      <w:r w:rsidRPr="001D4109">
        <w:rPr>
          <w:rFonts w:eastAsia="Calibri"/>
          <w:sz w:val="28"/>
          <w:szCs w:val="28"/>
          <w:shd w:val="clear" w:color="auto" w:fill="FFFFFF"/>
          <w:lang w:eastAsia="en-US"/>
        </w:rPr>
        <w:t xml:space="preserve">менеджмент. </w:t>
      </w:r>
    </w:p>
    <w:p w14:paraId="47B6D317" w14:textId="77777777" w:rsidR="001D4109" w:rsidRPr="001D4109" w:rsidRDefault="001D4109" w:rsidP="004B5EF6">
      <w:pPr>
        <w:spacing w:line="360" w:lineRule="auto"/>
        <w:ind w:firstLine="709"/>
        <w:jc w:val="both"/>
        <w:rPr>
          <w:bCs/>
          <w:sz w:val="28"/>
          <w:szCs w:val="28"/>
          <w:lang w:val="x-none" w:eastAsia="x-none"/>
        </w:rPr>
      </w:pPr>
      <w:r w:rsidRPr="001D4109">
        <w:rPr>
          <w:iCs/>
          <w:sz w:val="28"/>
          <w:szCs w:val="28"/>
          <w:lang w:val="x-none" w:eastAsia="x-none"/>
        </w:rPr>
        <w:t xml:space="preserve">Так реализация динамических моделей предполагает использование различных методологий, таких как: </w:t>
      </w:r>
      <w:r w:rsidRPr="001D4109">
        <w:rPr>
          <w:bCs/>
          <w:sz w:val="28"/>
          <w:szCs w:val="28"/>
          <w:lang w:val="x-none" w:eastAsia="x-none"/>
        </w:rPr>
        <w:t xml:space="preserve">внедрение системы сбалансированных показателей (BSC), применение логистических принципов в управлении отдельными видами рисков, переход к интегрированным системам управления рисками. </w:t>
      </w:r>
    </w:p>
    <w:p w14:paraId="4BCCEE2D" w14:textId="4C0828FF" w:rsidR="001D4109" w:rsidRPr="001D4109" w:rsidRDefault="001D4109" w:rsidP="004B5EF6">
      <w:pPr>
        <w:spacing w:line="360" w:lineRule="auto"/>
        <w:ind w:firstLine="709"/>
        <w:jc w:val="both"/>
        <w:rPr>
          <w:bCs/>
          <w:sz w:val="28"/>
          <w:szCs w:val="28"/>
          <w:lang w:val="x-none" w:eastAsia="x-none"/>
        </w:rPr>
      </w:pPr>
      <w:r w:rsidRPr="001D4109">
        <w:rPr>
          <w:bCs/>
          <w:sz w:val="28"/>
          <w:szCs w:val="28"/>
          <w:lang w:val="x-none" w:eastAsia="x-none"/>
        </w:rPr>
        <w:t>Методология системы сбалансированных показателей (BSC), разработанная в начале 1990</w:t>
      </w:r>
      <w:r w:rsidR="0001464F">
        <w:rPr>
          <w:bCs/>
          <w:sz w:val="28"/>
          <w:szCs w:val="28"/>
          <w:lang w:eastAsia="x-none"/>
        </w:rPr>
        <w:t>-</w:t>
      </w:r>
      <w:r w:rsidRPr="001D4109">
        <w:rPr>
          <w:bCs/>
          <w:sz w:val="28"/>
          <w:szCs w:val="28"/>
          <w:lang w:val="x-none" w:eastAsia="x-none"/>
        </w:rPr>
        <w:t xml:space="preserve">х годов, представляет собой наиболее известную парадигму, позволяющую обеспечить соответствие текущей деятельности компании ее стратегическим целям. Наиболее эффективной интеграция системы управления рисками в общую систему управления предприятием становится при наличии ее прямой взаимосвязи со стратегическими целями предприятия. Использование методологии BSC в системе управления рисками основано на анализе связей между мероприятиями, разработанными в рамках сбалансированной системы показателей и мероприятиями системы управления рисками, нацеленными на </w:t>
      </w:r>
      <w:r w:rsidRPr="001D4109">
        <w:rPr>
          <w:bCs/>
          <w:sz w:val="28"/>
          <w:szCs w:val="28"/>
          <w:lang w:val="x-none" w:eastAsia="x-none"/>
        </w:rPr>
        <w:lastRenderedPageBreak/>
        <w:t xml:space="preserve">выявлении тех процессов, которые будут способствовать снижению рисков. Таким образом, строится интегрированная модель сбалансированной системы показателей и </w:t>
      </w:r>
      <w:r w:rsidR="0001464F">
        <w:rPr>
          <w:bCs/>
          <w:sz w:val="28"/>
          <w:szCs w:val="28"/>
          <w:lang w:val="x-none" w:eastAsia="x-none"/>
        </w:rPr>
        <w:t>риск-</w:t>
      </w:r>
      <w:r w:rsidRPr="001D4109">
        <w:rPr>
          <w:bCs/>
          <w:sz w:val="28"/>
          <w:szCs w:val="28"/>
          <w:lang w:val="x-none" w:eastAsia="x-none"/>
        </w:rPr>
        <w:t>менеджмента, позволяющая принимать управленческие решения стратегического и оперативного характера.</w:t>
      </w:r>
    </w:p>
    <w:p w14:paraId="0FD9FF81" w14:textId="13D71D3B" w:rsidR="001D4109" w:rsidRPr="001D4109" w:rsidRDefault="001D4109" w:rsidP="004B5EF6">
      <w:pPr>
        <w:spacing w:line="360" w:lineRule="auto"/>
        <w:ind w:firstLine="709"/>
        <w:jc w:val="both"/>
        <w:rPr>
          <w:bCs/>
          <w:sz w:val="28"/>
          <w:szCs w:val="28"/>
          <w:lang w:val="x-none" w:eastAsia="x-none"/>
        </w:rPr>
      </w:pPr>
      <w:r w:rsidRPr="001D4109">
        <w:rPr>
          <w:bCs/>
          <w:sz w:val="28"/>
          <w:szCs w:val="28"/>
          <w:lang w:val="x-none" w:eastAsia="x-none"/>
        </w:rPr>
        <w:t>Применение принципов логистики, основанных на общих подходах к процедурам реагирования и регулирования вероятности проявления угроз, в управлении рисками на предприятии имеет своей целью обеспечение координации логистических функций. Логистическое управление рисками может рассматриваться как система, увязывающая в единое целое управление рисками как внутренних бизнес</w:t>
      </w:r>
      <w:r w:rsidR="0001464F">
        <w:rPr>
          <w:bCs/>
          <w:sz w:val="28"/>
          <w:szCs w:val="28"/>
          <w:lang w:eastAsia="x-none"/>
        </w:rPr>
        <w:t>-</w:t>
      </w:r>
      <w:r w:rsidRPr="001D4109">
        <w:rPr>
          <w:bCs/>
          <w:sz w:val="28"/>
          <w:szCs w:val="28"/>
          <w:lang w:val="x-none" w:eastAsia="x-none"/>
        </w:rPr>
        <w:t>процессов, так и бизнес</w:t>
      </w:r>
      <w:r w:rsidR="0001464F">
        <w:rPr>
          <w:bCs/>
          <w:sz w:val="28"/>
          <w:szCs w:val="28"/>
          <w:lang w:eastAsia="x-none"/>
        </w:rPr>
        <w:t>-</w:t>
      </w:r>
      <w:r w:rsidRPr="001D4109">
        <w:rPr>
          <w:bCs/>
          <w:sz w:val="28"/>
          <w:szCs w:val="28"/>
          <w:lang w:val="x-none" w:eastAsia="x-none"/>
        </w:rPr>
        <w:t>процессов, связанных с партнерами. Основные принципы логистики заключаются в следующем:</w:t>
      </w:r>
    </w:p>
    <w:p w14:paraId="392BB275" w14:textId="010F0309" w:rsidR="001D4109" w:rsidRPr="003A2B7C" w:rsidRDefault="001D4109" w:rsidP="003A2B7C">
      <w:pPr>
        <w:pStyle w:val="a8"/>
        <w:numPr>
          <w:ilvl w:val="0"/>
          <w:numId w:val="46"/>
        </w:numPr>
        <w:tabs>
          <w:tab w:val="left" w:pos="993"/>
        </w:tabs>
        <w:spacing w:line="360" w:lineRule="auto"/>
        <w:ind w:left="0" w:firstLine="709"/>
        <w:jc w:val="both"/>
        <w:rPr>
          <w:bCs/>
          <w:sz w:val="28"/>
          <w:szCs w:val="28"/>
          <w:lang w:val="x-none" w:eastAsia="x-none"/>
        </w:rPr>
      </w:pPr>
      <w:r w:rsidRPr="003A2B7C">
        <w:rPr>
          <w:bCs/>
          <w:sz w:val="28"/>
          <w:szCs w:val="28"/>
          <w:lang w:val="x-none" w:eastAsia="x-none"/>
        </w:rPr>
        <w:t>управление рисками производится с учетом целевых ориентиров деятельности компании и во взаимосвязи логистики с другими функциями менеджмента;</w:t>
      </w:r>
    </w:p>
    <w:p w14:paraId="5C6A0DFD" w14:textId="34147089" w:rsidR="001D4109" w:rsidRPr="003A2B7C" w:rsidRDefault="001D4109" w:rsidP="003A2B7C">
      <w:pPr>
        <w:pStyle w:val="a8"/>
        <w:numPr>
          <w:ilvl w:val="0"/>
          <w:numId w:val="46"/>
        </w:numPr>
        <w:tabs>
          <w:tab w:val="left" w:pos="993"/>
        </w:tabs>
        <w:spacing w:line="360" w:lineRule="auto"/>
        <w:ind w:left="0" w:firstLine="709"/>
        <w:jc w:val="both"/>
        <w:rPr>
          <w:bCs/>
          <w:sz w:val="28"/>
          <w:szCs w:val="28"/>
          <w:lang w:val="x-none" w:eastAsia="x-none"/>
        </w:rPr>
      </w:pPr>
      <w:r w:rsidRPr="003A2B7C">
        <w:rPr>
          <w:bCs/>
          <w:sz w:val="28"/>
          <w:szCs w:val="28"/>
          <w:lang w:val="x-none" w:eastAsia="x-none"/>
        </w:rPr>
        <w:t>отрасль деятельности, рыночный конкурентный уровень, степень развития логистики и ее интеграции в цепочки поставок накладывают ограничения на управленческие решения, связанные с сопутствующими рисками;</w:t>
      </w:r>
    </w:p>
    <w:p w14:paraId="6BA79ACB" w14:textId="61987A92" w:rsidR="001D4109" w:rsidRPr="003A2B7C" w:rsidRDefault="001D4109" w:rsidP="003A2B7C">
      <w:pPr>
        <w:pStyle w:val="a8"/>
        <w:numPr>
          <w:ilvl w:val="0"/>
          <w:numId w:val="46"/>
        </w:numPr>
        <w:tabs>
          <w:tab w:val="left" w:pos="993"/>
        </w:tabs>
        <w:spacing w:line="360" w:lineRule="auto"/>
        <w:ind w:left="0" w:firstLine="709"/>
        <w:jc w:val="both"/>
        <w:rPr>
          <w:bCs/>
          <w:sz w:val="28"/>
          <w:szCs w:val="28"/>
          <w:lang w:val="x-none" w:eastAsia="x-none"/>
        </w:rPr>
      </w:pPr>
      <w:r w:rsidRPr="003A2B7C">
        <w:rPr>
          <w:bCs/>
          <w:sz w:val="28"/>
          <w:szCs w:val="28"/>
          <w:lang w:val="x-none" w:eastAsia="x-none"/>
        </w:rPr>
        <w:t>реализация единой политики в отношении взаимосвязанных рисков с учетом их динамического характера.</w:t>
      </w:r>
    </w:p>
    <w:p w14:paraId="17EA4F91" w14:textId="77777777" w:rsidR="001D4109" w:rsidRPr="001D4109" w:rsidRDefault="001D4109" w:rsidP="004B5EF6">
      <w:pPr>
        <w:spacing w:line="360" w:lineRule="auto"/>
        <w:ind w:firstLine="709"/>
        <w:jc w:val="both"/>
        <w:rPr>
          <w:bCs/>
          <w:sz w:val="28"/>
          <w:szCs w:val="28"/>
          <w:lang w:val="x-none" w:eastAsia="x-none"/>
        </w:rPr>
      </w:pPr>
      <w:r w:rsidRPr="001D4109">
        <w:rPr>
          <w:bCs/>
          <w:sz w:val="28"/>
          <w:szCs w:val="28"/>
          <w:lang w:val="x-none" w:eastAsia="x-none"/>
        </w:rPr>
        <w:t xml:space="preserve">Касательно методологии интегрированных систем управления рисками отметим следующее. Интегрированная система рисков на предприятиях, в том числе и промышленных, представляет собой набор взаимосвязанных элементов, объединенных в единый процесс, в рамках которого руководство и сотрудники предприятия (каждый на своем уровне) участвуют в выявлении рисков и управлении механизмами противодействия им. </w:t>
      </w:r>
    </w:p>
    <w:p w14:paraId="12FB1DDC" w14:textId="20E45307" w:rsidR="001D4109" w:rsidRPr="001D4109" w:rsidRDefault="001D4109" w:rsidP="004B5EF6">
      <w:pPr>
        <w:spacing w:line="360" w:lineRule="auto"/>
        <w:ind w:firstLine="709"/>
        <w:jc w:val="both"/>
        <w:rPr>
          <w:bCs/>
          <w:sz w:val="28"/>
          <w:szCs w:val="28"/>
          <w:lang w:val="x-none" w:eastAsia="x-none"/>
        </w:rPr>
      </w:pPr>
      <w:r w:rsidRPr="001D4109">
        <w:rPr>
          <w:bCs/>
          <w:sz w:val="28"/>
          <w:szCs w:val="28"/>
          <w:lang w:val="x-none" w:eastAsia="x-none"/>
        </w:rPr>
        <w:t>В качестве преимуществ использования интегрированной системы рисков на предприятии отметим следующие: достижение поставленных бизнес</w:t>
      </w:r>
      <w:r w:rsidR="0001464F">
        <w:rPr>
          <w:bCs/>
          <w:sz w:val="28"/>
          <w:szCs w:val="28"/>
          <w:lang w:eastAsia="x-none"/>
        </w:rPr>
        <w:t>-</w:t>
      </w:r>
      <w:r w:rsidRPr="001D4109">
        <w:rPr>
          <w:bCs/>
          <w:sz w:val="28"/>
          <w:szCs w:val="28"/>
          <w:lang w:val="x-none" w:eastAsia="x-none"/>
        </w:rPr>
        <w:t xml:space="preserve">целей, повышение качества отчетности и уровня доверия к ней </w:t>
      </w:r>
      <w:r w:rsidRPr="001D4109">
        <w:rPr>
          <w:bCs/>
          <w:sz w:val="28"/>
          <w:szCs w:val="28"/>
          <w:lang w:val="x-none" w:eastAsia="x-none"/>
        </w:rPr>
        <w:lastRenderedPageBreak/>
        <w:t xml:space="preserve">потенциальных инвесторов, минимизация </w:t>
      </w:r>
      <w:proofErr w:type="spellStart"/>
      <w:r w:rsidRPr="001D4109">
        <w:rPr>
          <w:bCs/>
          <w:sz w:val="28"/>
          <w:szCs w:val="28"/>
          <w:lang w:val="x-none" w:eastAsia="x-none"/>
        </w:rPr>
        <w:t>репутационных</w:t>
      </w:r>
      <w:proofErr w:type="spellEnd"/>
      <w:r w:rsidRPr="001D4109">
        <w:rPr>
          <w:bCs/>
          <w:sz w:val="28"/>
          <w:szCs w:val="28"/>
          <w:lang w:val="x-none" w:eastAsia="x-none"/>
        </w:rPr>
        <w:t xml:space="preserve"> рисков, возможность выявления и реализации возможностей использования позитивных последствий риска. Дополнительным эффектом от внедрения интегрированной системы управления рисками на предприятии является обретение удобного инструмента для стратегического планирования и бюджетирования. Наличие интегрированной системы управления всем спектром рисков предприятия способствует не только минимизации потерь и убытков, но и повышению его инвестиционной привлекательности</w:t>
      </w:r>
      <w:r w:rsidRPr="001D4109">
        <w:rPr>
          <w:bCs/>
          <w:sz w:val="28"/>
          <w:szCs w:val="28"/>
          <w:vertAlign w:val="superscript"/>
          <w:lang w:val="x-none" w:eastAsia="x-none"/>
        </w:rPr>
        <w:footnoteReference w:id="12"/>
      </w:r>
      <w:r w:rsidRPr="001D4109">
        <w:rPr>
          <w:bCs/>
          <w:sz w:val="28"/>
          <w:szCs w:val="28"/>
          <w:lang w:val="x-none" w:eastAsia="x-none"/>
        </w:rPr>
        <w:t>.</w:t>
      </w:r>
    </w:p>
    <w:p w14:paraId="46B52C88" w14:textId="269F9556" w:rsidR="001D4109" w:rsidRPr="001D4109" w:rsidRDefault="001D4109" w:rsidP="004B5EF6">
      <w:pPr>
        <w:spacing w:line="360" w:lineRule="auto"/>
        <w:ind w:firstLine="709"/>
        <w:jc w:val="both"/>
        <w:rPr>
          <w:bCs/>
          <w:sz w:val="28"/>
          <w:szCs w:val="28"/>
          <w:lang w:val="x-none" w:eastAsia="x-none"/>
        </w:rPr>
      </w:pPr>
      <w:r w:rsidRPr="001D4109">
        <w:rPr>
          <w:bCs/>
          <w:sz w:val="28"/>
          <w:szCs w:val="28"/>
          <w:lang w:val="x-none" w:eastAsia="x-none"/>
        </w:rPr>
        <w:t>Наиболее распространенной на практике методологией управления рисками является COSO ERM (</w:t>
      </w:r>
      <w:proofErr w:type="spellStart"/>
      <w:r w:rsidRPr="001D4109">
        <w:rPr>
          <w:bCs/>
          <w:sz w:val="28"/>
          <w:szCs w:val="28"/>
          <w:lang w:val="x-none" w:eastAsia="x-none"/>
        </w:rPr>
        <w:t>Enterprise</w:t>
      </w:r>
      <w:proofErr w:type="spellEnd"/>
      <w:r w:rsidRPr="001D4109">
        <w:rPr>
          <w:bCs/>
          <w:sz w:val="28"/>
          <w:szCs w:val="28"/>
          <w:lang w:val="x-none" w:eastAsia="x-none"/>
        </w:rPr>
        <w:t xml:space="preserve"> </w:t>
      </w:r>
      <w:proofErr w:type="spellStart"/>
      <w:r w:rsidRPr="001D4109">
        <w:rPr>
          <w:bCs/>
          <w:sz w:val="28"/>
          <w:szCs w:val="28"/>
          <w:lang w:val="x-none" w:eastAsia="x-none"/>
        </w:rPr>
        <w:t>Risk</w:t>
      </w:r>
      <w:proofErr w:type="spellEnd"/>
      <w:r w:rsidRPr="001D4109">
        <w:rPr>
          <w:bCs/>
          <w:sz w:val="28"/>
          <w:szCs w:val="28"/>
          <w:lang w:val="x-none" w:eastAsia="x-none"/>
        </w:rPr>
        <w:t xml:space="preserve"> </w:t>
      </w:r>
      <w:proofErr w:type="spellStart"/>
      <w:r w:rsidRPr="001D4109">
        <w:rPr>
          <w:bCs/>
          <w:sz w:val="28"/>
          <w:szCs w:val="28"/>
          <w:lang w:val="x-none" w:eastAsia="x-none"/>
        </w:rPr>
        <w:t>Management</w:t>
      </w:r>
      <w:proofErr w:type="spellEnd"/>
      <w:r w:rsidR="00C23003">
        <w:rPr>
          <w:bCs/>
          <w:sz w:val="28"/>
          <w:szCs w:val="28"/>
          <w:lang w:val="x-none" w:eastAsia="x-none"/>
        </w:rPr>
        <w:t xml:space="preserve"> –</w:t>
      </w:r>
      <w:r w:rsidRPr="001D4109">
        <w:rPr>
          <w:bCs/>
          <w:sz w:val="28"/>
          <w:szCs w:val="28"/>
          <w:lang w:val="x-none" w:eastAsia="x-none"/>
        </w:rPr>
        <w:t xml:space="preserve"> </w:t>
      </w:r>
      <w:proofErr w:type="spellStart"/>
      <w:r w:rsidRPr="001D4109">
        <w:rPr>
          <w:bCs/>
          <w:sz w:val="28"/>
          <w:szCs w:val="28"/>
          <w:lang w:val="x-none" w:eastAsia="x-none"/>
        </w:rPr>
        <w:t>Integrated</w:t>
      </w:r>
      <w:proofErr w:type="spellEnd"/>
      <w:r w:rsidRPr="001D4109">
        <w:rPr>
          <w:bCs/>
          <w:sz w:val="28"/>
          <w:szCs w:val="28"/>
          <w:lang w:val="x-none" w:eastAsia="x-none"/>
        </w:rPr>
        <w:t xml:space="preserve"> </w:t>
      </w:r>
      <w:proofErr w:type="spellStart"/>
      <w:r w:rsidRPr="001D4109">
        <w:rPr>
          <w:bCs/>
          <w:sz w:val="28"/>
          <w:szCs w:val="28"/>
          <w:lang w:val="x-none" w:eastAsia="x-none"/>
        </w:rPr>
        <w:t>Framework</w:t>
      </w:r>
      <w:proofErr w:type="spellEnd"/>
      <w:r w:rsidRPr="001D4109">
        <w:rPr>
          <w:bCs/>
          <w:sz w:val="28"/>
          <w:szCs w:val="28"/>
          <w:lang w:val="x-none" w:eastAsia="x-none"/>
        </w:rPr>
        <w:t xml:space="preserve"> </w:t>
      </w:r>
      <w:proofErr w:type="spellStart"/>
      <w:r w:rsidRPr="001D4109">
        <w:rPr>
          <w:bCs/>
          <w:sz w:val="28"/>
          <w:szCs w:val="28"/>
          <w:lang w:val="x-none" w:eastAsia="x-none"/>
        </w:rPr>
        <w:t>Committee</w:t>
      </w:r>
      <w:proofErr w:type="spellEnd"/>
      <w:r w:rsidRPr="001D4109">
        <w:rPr>
          <w:bCs/>
          <w:sz w:val="28"/>
          <w:szCs w:val="28"/>
          <w:lang w:val="x-none" w:eastAsia="x-none"/>
        </w:rPr>
        <w:t xml:space="preserve"> </w:t>
      </w:r>
      <w:proofErr w:type="spellStart"/>
      <w:r w:rsidRPr="001D4109">
        <w:rPr>
          <w:bCs/>
          <w:sz w:val="28"/>
          <w:szCs w:val="28"/>
          <w:lang w:val="x-none" w:eastAsia="x-none"/>
        </w:rPr>
        <w:t>of</w:t>
      </w:r>
      <w:proofErr w:type="spellEnd"/>
      <w:r w:rsidRPr="001D4109">
        <w:rPr>
          <w:bCs/>
          <w:sz w:val="28"/>
          <w:szCs w:val="28"/>
          <w:lang w:val="x-none" w:eastAsia="x-none"/>
        </w:rPr>
        <w:t xml:space="preserve"> </w:t>
      </w:r>
      <w:proofErr w:type="spellStart"/>
      <w:r w:rsidRPr="001D4109">
        <w:rPr>
          <w:bCs/>
          <w:sz w:val="28"/>
          <w:szCs w:val="28"/>
          <w:lang w:val="x-none" w:eastAsia="x-none"/>
        </w:rPr>
        <w:t>Sponsoring</w:t>
      </w:r>
      <w:proofErr w:type="spellEnd"/>
      <w:r w:rsidRPr="001D4109">
        <w:rPr>
          <w:bCs/>
          <w:sz w:val="28"/>
          <w:szCs w:val="28"/>
          <w:lang w:val="x-none" w:eastAsia="x-none"/>
        </w:rPr>
        <w:t xml:space="preserve"> </w:t>
      </w:r>
      <w:proofErr w:type="spellStart"/>
      <w:r w:rsidRPr="001D4109">
        <w:rPr>
          <w:bCs/>
          <w:sz w:val="28"/>
          <w:szCs w:val="28"/>
          <w:lang w:val="x-none" w:eastAsia="x-none"/>
        </w:rPr>
        <w:t>Organizations</w:t>
      </w:r>
      <w:proofErr w:type="spellEnd"/>
      <w:r w:rsidRPr="001D4109">
        <w:rPr>
          <w:bCs/>
          <w:sz w:val="28"/>
          <w:szCs w:val="28"/>
          <w:lang w:val="x-none" w:eastAsia="x-none"/>
        </w:rPr>
        <w:t xml:space="preserve"> </w:t>
      </w:r>
      <w:proofErr w:type="spellStart"/>
      <w:r w:rsidRPr="001D4109">
        <w:rPr>
          <w:bCs/>
          <w:sz w:val="28"/>
          <w:szCs w:val="28"/>
          <w:lang w:val="x-none" w:eastAsia="x-none"/>
        </w:rPr>
        <w:t>of</w:t>
      </w:r>
      <w:proofErr w:type="spellEnd"/>
      <w:r w:rsidRPr="001D4109">
        <w:rPr>
          <w:bCs/>
          <w:sz w:val="28"/>
          <w:szCs w:val="28"/>
          <w:lang w:val="x-none" w:eastAsia="x-none"/>
        </w:rPr>
        <w:t xml:space="preserve"> </w:t>
      </w:r>
      <w:proofErr w:type="spellStart"/>
      <w:r w:rsidRPr="001D4109">
        <w:rPr>
          <w:bCs/>
          <w:sz w:val="28"/>
          <w:szCs w:val="28"/>
          <w:lang w:val="x-none" w:eastAsia="x-none"/>
        </w:rPr>
        <w:t>the</w:t>
      </w:r>
      <w:proofErr w:type="spellEnd"/>
      <w:r w:rsidRPr="001D4109">
        <w:rPr>
          <w:bCs/>
          <w:sz w:val="28"/>
          <w:szCs w:val="28"/>
          <w:lang w:val="x-none" w:eastAsia="x-none"/>
        </w:rPr>
        <w:t xml:space="preserve"> </w:t>
      </w:r>
      <w:proofErr w:type="spellStart"/>
      <w:r w:rsidRPr="001D4109">
        <w:rPr>
          <w:bCs/>
          <w:sz w:val="28"/>
          <w:szCs w:val="28"/>
          <w:lang w:val="x-none" w:eastAsia="x-none"/>
        </w:rPr>
        <w:t>Treadway</w:t>
      </w:r>
      <w:proofErr w:type="spellEnd"/>
      <w:r w:rsidRPr="001D4109">
        <w:rPr>
          <w:bCs/>
          <w:sz w:val="28"/>
          <w:szCs w:val="28"/>
          <w:lang w:val="x-none" w:eastAsia="x-none"/>
        </w:rPr>
        <w:t xml:space="preserve"> </w:t>
      </w:r>
      <w:proofErr w:type="spellStart"/>
      <w:r w:rsidRPr="001D4109">
        <w:rPr>
          <w:bCs/>
          <w:sz w:val="28"/>
          <w:szCs w:val="28"/>
          <w:lang w:val="x-none" w:eastAsia="x-none"/>
        </w:rPr>
        <w:t>Commission</w:t>
      </w:r>
      <w:proofErr w:type="spellEnd"/>
      <w:r w:rsidRPr="001D4109">
        <w:rPr>
          <w:bCs/>
          <w:sz w:val="28"/>
          <w:szCs w:val="28"/>
          <w:lang w:val="x-none" w:eastAsia="x-none"/>
        </w:rPr>
        <w:t>), разработанная</w:t>
      </w:r>
      <w:r w:rsidRPr="001D4109">
        <w:rPr>
          <w:bCs/>
          <w:sz w:val="28"/>
          <w:szCs w:val="28"/>
          <w:lang w:val="x-none" w:eastAsia="x-none"/>
        </w:rPr>
        <w:tab/>
        <w:t xml:space="preserve"> в конце ХХ века Комитетом спонсорских организаций Комиссии </w:t>
      </w:r>
      <w:proofErr w:type="spellStart"/>
      <w:r w:rsidRPr="001D4109">
        <w:rPr>
          <w:bCs/>
          <w:sz w:val="28"/>
          <w:szCs w:val="28"/>
          <w:lang w:val="x-none" w:eastAsia="x-none"/>
        </w:rPr>
        <w:t>Тредвея</w:t>
      </w:r>
      <w:proofErr w:type="spellEnd"/>
      <w:r w:rsidRPr="001D4109">
        <w:rPr>
          <w:sz w:val="28"/>
          <w:szCs w:val="28"/>
          <w:lang w:val="x-none" w:eastAsia="x-none"/>
        </w:rPr>
        <w:t xml:space="preserve"> совместно с аудиторской компанией </w:t>
      </w:r>
      <w:r w:rsidRPr="001D4109">
        <w:rPr>
          <w:sz w:val="28"/>
          <w:szCs w:val="28"/>
          <w:lang w:val="en-US" w:eastAsia="x-none"/>
        </w:rPr>
        <w:t>Price</w:t>
      </w:r>
      <w:r w:rsidRPr="001D4109">
        <w:rPr>
          <w:sz w:val="28"/>
          <w:szCs w:val="28"/>
          <w:lang w:val="x-none" w:eastAsia="x-none"/>
        </w:rPr>
        <w:t xml:space="preserve"> </w:t>
      </w:r>
      <w:r w:rsidRPr="001D4109">
        <w:rPr>
          <w:sz w:val="28"/>
          <w:szCs w:val="28"/>
          <w:lang w:val="en-US" w:eastAsia="x-none"/>
        </w:rPr>
        <w:t>Water</w:t>
      </w:r>
      <w:r w:rsidRPr="001D4109">
        <w:rPr>
          <w:sz w:val="28"/>
          <w:szCs w:val="28"/>
          <w:lang w:val="x-none" w:eastAsia="x-none"/>
        </w:rPr>
        <w:t xml:space="preserve"> </w:t>
      </w:r>
      <w:r w:rsidRPr="001D4109">
        <w:rPr>
          <w:sz w:val="28"/>
          <w:szCs w:val="28"/>
          <w:lang w:val="en-US" w:eastAsia="x-none"/>
        </w:rPr>
        <w:t>House</w:t>
      </w:r>
      <w:r w:rsidRPr="001D4109">
        <w:rPr>
          <w:sz w:val="28"/>
          <w:szCs w:val="28"/>
          <w:lang w:val="x-none" w:eastAsia="x-none"/>
        </w:rPr>
        <w:t xml:space="preserve"> </w:t>
      </w:r>
      <w:r w:rsidRPr="001D4109">
        <w:rPr>
          <w:sz w:val="28"/>
          <w:szCs w:val="28"/>
          <w:lang w:val="en-US" w:eastAsia="x-none"/>
        </w:rPr>
        <w:t>Coopers</w:t>
      </w:r>
      <w:r w:rsidRPr="001D4109">
        <w:rPr>
          <w:bCs/>
          <w:sz w:val="28"/>
          <w:szCs w:val="28"/>
          <w:lang w:val="x-none" w:eastAsia="x-none"/>
        </w:rPr>
        <w:t xml:space="preserve">. Именно эта методология избрана </w:t>
      </w:r>
      <w:r w:rsidRPr="001D4109">
        <w:rPr>
          <w:sz w:val="28"/>
          <w:szCs w:val="28"/>
          <w:lang w:val="x-none" w:eastAsia="x-none"/>
        </w:rPr>
        <w:t>ведущими компаниями металлургической отрасли в качестве ключевого стандарта для формирования собственных комплексных систем управления и контроля риска. Рассмотрим стандарт подробнее.</w:t>
      </w:r>
    </w:p>
    <w:p w14:paraId="2F7A2C4F" w14:textId="7D8B13C8" w:rsidR="001D4109" w:rsidRPr="004B5EF6" w:rsidRDefault="001D4109" w:rsidP="004B5EF6">
      <w:pPr>
        <w:spacing w:line="360" w:lineRule="auto"/>
        <w:ind w:firstLine="709"/>
        <w:jc w:val="both"/>
        <w:rPr>
          <w:sz w:val="28"/>
          <w:szCs w:val="28"/>
          <w:lang w:eastAsia="x-none"/>
        </w:rPr>
      </w:pPr>
      <w:r w:rsidRPr="001D4109">
        <w:rPr>
          <w:sz w:val="28"/>
          <w:szCs w:val="28"/>
          <w:lang w:val="x-none" w:eastAsia="x-none"/>
        </w:rPr>
        <w:t xml:space="preserve">Согласно стандарту COSO ERM, основной идеей </w:t>
      </w:r>
      <w:r w:rsidR="0001464F">
        <w:rPr>
          <w:sz w:val="28"/>
          <w:szCs w:val="28"/>
          <w:lang w:val="x-none" w:eastAsia="x-none"/>
        </w:rPr>
        <w:t>риск-</w:t>
      </w:r>
      <w:r w:rsidRPr="001D4109">
        <w:rPr>
          <w:sz w:val="28"/>
          <w:szCs w:val="28"/>
          <w:lang w:val="x-none" w:eastAsia="x-none"/>
        </w:rPr>
        <w:t xml:space="preserve">менеджмента является повышение рыночной стоимости и прибыльности компании. Как следствие, важной задачей руководящего состава становится установление уровня неопределенности, с которой готовы смириться промышленные предприятия в процессе повышения своей рыночной стоимости. </w:t>
      </w:r>
    </w:p>
    <w:p w14:paraId="7D029070" w14:textId="7135436C" w:rsidR="001D4109" w:rsidRPr="001D4109" w:rsidRDefault="001D4109" w:rsidP="001D4109">
      <w:pPr>
        <w:spacing w:line="360" w:lineRule="auto"/>
        <w:ind w:firstLine="567"/>
        <w:jc w:val="center"/>
        <w:rPr>
          <w:rFonts w:eastAsia="Calibri"/>
          <w:sz w:val="28"/>
          <w:szCs w:val="28"/>
          <w:lang w:val="en-US" w:eastAsia="en-US"/>
        </w:rPr>
      </w:pPr>
      <w:r>
        <w:rPr>
          <w:rFonts w:eastAsia="Calibri"/>
          <w:noProof/>
          <w:sz w:val="28"/>
          <w:szCs w:val="28"/>
          <w:lang w:eastAsia="ru-RU"/>
        </w:rPr>
        <w:lastRenderedPageBreak/>
        <w:drawing>
          <wp:inline distT="0" distB="0" distL="0" distR="0" wp14:anchorId="54EC38ED" wp14:editId="34AD2370">
            <wp:extent cx="3299460" cy="32004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8">
                      <a:extLst>
                        <a:ext uri="{28A0092B-C50C-407E-A947-70E740481C1C}">
                          <a14:useLocalDpi xmlns:a14="http://schemas.microsoft.com/office/drawing/2010/main" val="0"/>
                        </a:ext>
                      </a:extLst>
                    </a:blip>
                    <a:srcRect l="1230" t="2922" r="1474" b="1207"/>
                    <a:stretch>
                      <a:fillRect/>
                    </a:stretch>
                  </pic:blipFill>
                  <pic:spPr bwMode="auto">
                    <a:xfrm>
                      <a:off x="0" y="0"/>
                      <a:ext cx="3299460" cy="3200400"/>
                    </a:xfrm>
                    <a:prstGeom prst="rect">
                      <a:avLst/>
                    </a:prstGeom>
                    <a:noFill/>
                    <a:ln>
                      <a:noFill/>
                    </a:ln>
                  </pic:spPr>
                </pic:pic>
              </a:graphicData>
            </a:graphic>
          </wp:inline>
        </w:drawing>
      </w:r>
    </w:p>
    <w:p w14:paraId="666C0C4D" w14:textId="1304317B" w:rsidR="001D4109" w:rsidRPr="001D4109" w:rsidRDefault="004B5EF6" w:rsidP="001D4109">
      <w:pPr>
        <w:spacing w:line="360" w:lineRule="auto"/>
        <w:ind w:firstLine="567"/>
        <w:jc w:val="center"/>
        <w:rPr>
          <w:rFonts w:eastAsia="Calibri"/>
          <w:sz w:val="28"/>
          <w:szCs w:val="28"/>
          <w:lang w:eastAsia="en-US"/>
        </w:rPr>
      </w:pPr>
      <w:r>
        <w:rPr>
          <w:rFonts w:eastAsia="Calibri"/>
          <w:sz w:val="28"/>
          <w:szCs w:val="28"/>
          <w:lang w:eastAsia="en-US"/>
        </w:rPr>
        <w:t>Рисунок 2</w:t>
      </w:r>
      <w:r w:rsidR="00C23003">
        <w:rPr>
          <w:rFonts w:eastAsia="Calibri"/>
          <w:sz w:val="28"/>
          <w:szCs w:val="28"/>
          <w:lang w:eastAsia="en-US"/>
        </w:rPr>
        <w:t xml:space="preserve"> –</w:t>
      </w:r>
      <w:r w:rsidR="001D4109" w:rsidRPr="001D4109">
        <w:rPr>
          <w:rFonts w:eastAsia="Calibri"/>
          <w:sz w:val="28"/>
          <w:szCs w:val="28"/>
          <w:lang w:eastAsia="en-US"/>
        </w:rPr>
        <w:t xml:space="preserve"> Модель интегрированного управления рисками</w:t>
      </w:r>
      <w:r w:rsidR="001D4109" w:rsidRPr="001D4109">
        <w:rPr>
          <w:rFonts w:eastAsia="Calibri"/>
          <w:sz w:val="28"/>
          <w:szCs w:val="28"/>
          <w:vertAlign w:val="superscript"/>
          <w:lang w:eastAsia="en-US"/>
        </w:rPr>
        <w:footnoteReference w:id="13"/>
      </w:r>
    </w:p>
    <w:p w14:paraId="36FDCE21" w14:textId="6A6FA132" w:rsidR="001D4109" w:rsidRPr="00207039" w:rsidRDefault="004B5EF6" w:rsidP="00207039">
      <w:pPr>
        <w:spacing w:line="360" w:lineRule="auto"/>
        <w:ind w:firstLine="709"/>
        <w:jc w:val="both"/>
        <w:rPr>
          <w:sz w:val="28"/>
          <w:szCs w:val="28"/>
          <w:lang w:eastAsia="x-none"/>
        </w:rPr>
      </w:pPr>
      <w:r w:rsidRPr="001D4109">
        <w:rPr>
          <w:sz w:val="28"/>
          <w:szCs w:val="28"/>
          <w:lang w:val="x-none" w:eastAsia="x-none"/>
        </w:rPr>
        <w:t>В соответствии со стандартом COSO ERM рост рыночной стоимости станет максимальным, если руководство сгруппирует свои стратегии и цели так, чтобы обеспечить оптимальное соотношение между ростом, прибыльностью и рисками предприятия.  Система управления рисками состоит из восьми взаимосвязанных компонентов (внутренней среды; постановки целей; определения событий; оценки рисков; реагирования на риск; средств контроля; информации и коммуникации; мониторинга), которые образуют так называем</w:t>
      </w:r>
      <w:r>
        <w:rPr>
          <w:sz w:val="28"/>
          <w:szCs w:val="28"/>
          <w:lang w:val="x-none" w:eastAsia="x-none"/>
        </w:rPr>
        <w:t xml:space="preserve">ый кубик COSO (рисунок </w:t>
      </w:r>
      <w:r>
        <w:rPr>
          <w:sz w:val="28"/>
          <w:szCs w:val="28"/>
          <w:lang w:eastAsia="x-none"/>
        </w:rPr>
        <w:t>2).</w:t>
      </w:r>
      <w:r w:rsidR="00207039">
        <w:rPr>
          <w:sz w:val="28"/>
          <w:szCs w:val="28"/>
          <w:lang w:eastAsia="x-none"/>
        </w:rPr>
        <w:t xml:space="preserve"> </w:t>
      </w:r>
      <w:r w:rsidR="001D4109" w:rsidRPr="001D4109">
        <w:rPr>
          <w:sz w:val="28"/>
          <w:szCs w:val="28"/>
          <w:lang w:val="x-none" w:eastAsia="x-none"/>
        </w:rPr>
        <w:t>Процесс управления рисками в данной модели сводится к следующим этапам</w:t>
      </w:r>
      <w:r w:rsidR="005238FD">
        <w:rPr>
          <w:sz w:val="28"/>
          <w:szCs w:val="28"/>
          <w:lang w:eastAsia="x-none"/>
        </w:rPr>
        <w:t>.</w:t>
      </w:r>
    </w:p>
    <w:p w14:paraId="41D99FE1" w14:textId="28701A61" w:rsidR="001D4109" w:rsidRPr="001D4109" w:rsidRDefault="001D4109" w:rsidP="001D4109">
      <w:pPr>
        <w:spacing w:line="360" w:lineRule="auto"/>
        <w:ind w:firstLine="709"/>
        <w:jc w:val="both"/>
        <w:rPr>
          <w:sz w:val="28"/>
          <w:szCs w:val="28"/>
          <w:lang w:val="x-none" w:eastAsia="x-none"/>
        </w:rPr>
      </w:pPr>
      <w:r w:rsidRPr="001D4109">
        <w:rPr>
          <w:sz w:val="28"/>
          <w:szCs w:val="28"/>
          <w:lang w:val="x-none" w:eastAsia="x-none"/>
        </w:rPr>
        <w:t>1 этап</w:t>
      </w:r>
      <w:r w:rsidR="00C23003">
        <w:rPr>
          <w:sz w:val="28"/>
          <w:szCs w:val="28"/>
          <w:lang w:val="x-none" w:eastAsia="x-none"/>
        </w:rPr>
        <w:t xml:space="preserve"> –</w:t>
      </w:r>
      <w:r w:rsidRPr="001D4109">
        <w:rPr>
          <w:sz w:val="28"/>
          <w:szCs w:val="28"/>
          <w:lang w:val="x-none" w:eastAsia="x-none"/>
        </w:rPr>
        <w:t xml:space="preserve"> Формирование руководством компании четкого понимания внутренней среды организации. В общем виде внутренняя среда представляет собой атмосферу организации и указывает на то, каким именно образом воспринимается риск ее сотрудниками. Также она формирует философию управления рисками и рисковый аппетит компании. Модель COSO по управлению рисками организаций вводит понятие философии управления рисками организации как комплекса убеждений и установок, </w:t>
      </w:r>
      <w:r w:rsidRPr="001D4109">
        <w:rPr>
          <w:sz w:val="28"/>
          <w:szCs w:val="28"/>
          <w:lang w:val="x-none" w:eastAsia="x-none"/>
        </w:rPr>
        <w:lastRenderedPageBreak/>
        <w:t>набора общих мнений и отношений, ценностей, характеризующих, каким образом организацией производится учет и оценка во всех видах своей деятельности</w:t>
      </w:r>
      <w:r w:rsidRPr="001D4109">
        <w:rPr>
          <w:sz w:val="28"/>
          <w:szCs w:val="28"/>
          <w:vertAlign w:val="superscript"/>
          <w:lang w:val="x-none" w:eastAsia="x-none"/>
        </w:rPr>
        <w:footnoteReference w:id="14"/>
      </w:r>
      <w:r w:rsidRPr="001D4109">
        <w:rPr>
          <w:sz w:val="28"/>
          <w:szCs w:val="28"/>
          <w:lang w:val="x-none" w:eastAsia="x-none"/>
        </w:rPr>
        <w:t xml:space="preserve">. </w:t>
      </w:r>
    </w:p>
    <w:p w14:paraId="54D7570D" w14:textId="77777777" w:rsidR="001D4109" w:rsidRPr="001D4109" w:rsidRDefault="001D4109" w:rsidP="001D4109">
      <w:pPr>
        <w:spacing w:line="360" w:lineRule="auto"/>
        <w:ind w:firstLine="709"/>
        <w:jc w:val="both"/>
        <w:rPr>
          <w:sz w:val="28"/>
          <w:szCs w:val="28"/>
          <w:lang w:val="x-none" w:eastAsia="x-none"/>
        </w:rPr>
      </w:pPr>
      <w:r w:rsidRPr="001D4109">
        <w:rPr>
          <w:sz w:val="28"/>
          <w:szCs w:val="28"/>
          <w:lang w:val="x-none" w:eastAsia="x-none"/>
        </w:rPr>
        <w:t>Философия управления рисками оказывает влияние на культуру и стиль деятельности организации, а также степень использования компонентов процесса управления рисками, в том числе способы для выявления рисков, принимаемые виды рисков и методы управления ими.</w:t>
      </w:r>
    </w:p>
    <w:p w14:paraId="68FAAF4A" w14:textId="371C1842" w:rsidR="00772B1C" w:rsidRDefault="001D4109" w:rsidP="00772B1C">
      <w:pPr>
        <w:spacing w:line="360" w:lineRule="auto"/>
        <w:ind w:firstLine="709"/>
        <w:jc w:val="both"/>
        <w:rPr>
          <w:sz w:val="28"/>
          <w:szCs w:val="28"/>
          <w:lang w:eastAsia="x-none"/>
        </w:rPr>
      </w:pPr>
      <w:r w:rsidRPr="001D4109">
        <w:rPr>
          <w:sz w:val="28"/>
          <w:szCs w:val="28"/>
          <w:lang w:val="x-none" w:eastAsia="x-none"/>
        </w:rPr>
        <w:t>Ключевой компонент философии управления рисками</w:t>
      </w:r>
      <w:r w:rsidR="00C23003">
        <w:rPr>
          <w:sz w:val="28"/>
          <w:szCs w:val="28"/>
          <w:lang w:val="x-none" w:eastAsia="x-none"/>
        </w:rPr>
        <w:t xml:space="preserve"> –</w:t>
      </w:r>
      <w:r w:rsidRPr="001D4109">
        <w:rPr>
          <w:sz w:val="28"/>
          <w:szCs w:val="28"/>
          <w:lang w:val="x-none" w:eastAsia="x-none"/>
        </w:rPr>
        <w:t xml:space="preserve"> это определение ее аппетита к риску. Понятие «</w:t>
      </w:r>
      <w:r w:rsidR="0001464F">
        <w:rPr>
          <w:sz w:val="28"/>
          <w:szCs w:val="28"/>
          <w:lang w:val="x-none" w:eastAsia="x-none"/>
        </w:rPr>
        <w:t>риск-</w:t>
      </w:r>
      <w:r w:rsidRPr="001D4109">
        <w:rPr>
          <w:sz w:val="28"/>
          <w:szCs w:val="28"/>
          <w:lang w:val="x-none" w:eastAsia="x-none"/>
        </w:rPr>
        <w:t>аппетит» сравнительно новое, его возникновение можно связать с развитием концепции управления рисками организации. Четкого определения «</w:t>
      </w:r>
      <w:r w:rsidR="0001464F">
        <w:rPr>
          <w:sz w:val="28"/>
          <w:szCs w:val="28"/>
          <w:lang w:val="x-none" w:eastAsia="x-none"/>
        </w:rPr>
        <w:t>риск-</w:t>
      </w:r>
      <w:r w:rsidRPr="001D4109">
        <w:rPr>
          <w:sz w:val="28"/>
          <w:szCs w:val="28"/>
          <w:lang w:val="x-none" w:eastAsia="x-none"/>
        </w:rPr>
        <w:t>аппетита» в науке не сложилось и по настоящее время. В специализированной литературе можно встретить несколько трактовок понятия «</w:t>
      </w:r>
      <w:r w:rsidR="0001464F">
        <w:rPr>
          <w:sz w:val="28"/>
          <w:szCs w:val="28"/>
          <w:lang w:val="x-none" w:eastAsia="x-none"/>
        </w:rPr>
        <w:t>риск-</w:t>
      </w:r>
      <w:r w:rsidR="00772B1C">
        <w:rPr>
          <w:sz w:val="28"/>
          <w:szCs w:val="28"/>
          <w:lang w:val="x-none" w:eastAsia="x-none"/>
        </w:rPr>
        <w:t>аппетит». Например:</w:t>
      </w:r>
    </w:p>
    <w:p w14:paraId="1C909B2A" w14:textId="3B5DDA74" w:rsidR="00772B1C" w:rsidRPr="00772B1C" w:rsidRDefault="0001464F" w:rsidP="00772B1C">
      <w:pPr>
        <w:pStyle w:val="a8"/>
        <w:numPr>
          <w:ilvl w:val="0"/>
          <w:numId w:val="46"/>
        </w:numPr>
        <w:tabs>
          <w:tab w:val="left" w:pos="993"/>
        </w:tabs>
        <w:spacing w:line="360" w:lineRule="auto"/>
        <w:ind w:left="0" w:firstLine="709"/>
        <w:jc w:val="both"/>
        <w:rPr>
          <w:sz w:val="28"/>
          <w:szCs w:val="28"/>
          <w:lang w:val="x-none" w:eastAsia="x-none"/>
        </w:rPr>
      </w:pPr>
      <w:r>
        <w:rPr>
          <w:sz w:val="28"/>
          <w:szCs w:val="28"/>
          <w:lang w:val="x-none" w:eastAsia="x-none"/>
        </w:rPr>
        <w:t>риск-</w:t>
      </w:r>
      <w:r w:rsidR="001D4109" w:rsidRPr="00772B1C">
        <w:rPr>
          <w:sz w:val="28"/>
          <w:szCs w:val="28"/>
          <w:lang w:val="x-none" w:eastAsia="x-none"/>
        </w:rPr>
        <w:t>аппетит отражает величину и типы риска (неопределенности), которые организация готова принять в целях достижения своих целей;</w:t>
      </w:r>
    </w:p>
    <w:p w14:paraId="4549F186" w14:textId="7F63DE69" w:rsidR="00772B1C" w:rsidRPr="00772B1C" w:rsidRDefault="0001464F" w:rsidP="00772B1C">
      <w:pPr>
        <w:pStyle w:val="a8"/>
        <w:numPr>
          <w:ilvl w:val="0"/>
          <w:numId w:val="46"/>
        </w:numPr>
        <w:tabs>
          <w:tab w:val="left" w:pos="993"/>
        </w:tabs>
        <w:spacing w:line="360" w:lineRule="auto"/>
        <w:ind w:left="0" w:firstLine="709"/>
        <w:jc w:val="both"/>
        <w:rPr>
          <w:sz w:val="28"/>
          <w:szCs w:val="28"/>
          <w:lang w:val="x-none" w:eastAsia="x-none"/>
        </w:rPr>
      </w:pPr>
      <w:r>
        <w:rPr>
          <w:sz w:val="28"/>
          <w:szCs w:val="28"/>
          <w:lang w:val="x-none" w:eastAsia="x-none"/>
        </w:rPr>
        <w:t>риск-</w:t>
      </w:r>
      <w:r w:rsidR="001D4109" w:rsidRPr="00772B1C">
        <w:rPr>
          <w:sz w:val="28"/>
          <w:szCs w:val="28"/>
          <w:lang w:val="x-none" w:eastAsia="x-none"/>
        </w:rPr>
        <w:t>аппетит (</w:t>
      </w:r>
      <w:proofErr w:type="spellStart"/>
      <w:r w:rsidR="001D4109" w:rsidRPr="00772B1C">
        <w:rPr>
          <w:sz w:val="28"/>
          <w:szCs w:val="28"/>
          <w:lang w:val="x-none" w:eastAsia="x-none"/>
        </w:rPr>
        <w:t>risk</w:t>
      </w:r>
      <w:proofErr w:type="spellEnd"/>
      <w:r w:rsidR="001D4109" w:rsidRPr="00772B1C">
        <w:rPr>
          <w:sz w:val="28"/>
          <w:szCs w:val="28"/>
          <w:lang w:val="x-none" w:eastAsia="x-none"/>
        </w:rPr>
        <w:t xml:space="preserve"> </w:t>
      </w:r>
      <w:proofErr w:type="spellStart"/>
      <w:r w:rsidR="001D4109" w:rsidRPr="00772B1C">
        <w:rPr>
          <w:sz w:val="28"/>
          <w:szCs w:val="28"/>
          <w:lang w:val="x-none" w:eastAsia="x-none"/>
        </w:rPr>
        <w:t>appetite</w:t>
      </w:r>
      <w:proofErr w:type="spellEnd"/>
      <w:r w:rsidR="001D4109" w:rsidRPr="00772B1C">
        <w:rPr>
          <w:sz w:val="28"/>
          <w:szCs w:val="28"/>
          <w:lang w:val="x-none" w:eastAsia="x-none"/>
        </w:rPr>
        <w:t>) является типом риска и его величиной, к которым организация стремится или готова удерживать на себе;</w:t>
      </w:r>
    </w:p>
    <w:p w14:paraId="1E63AAB5" w14:textId="1B995875" w:rsidR="001D4109" w:rsidRPr="00772B1C" w:rsidRDefault="0001464F" w:rsidP="00772B1C">
      <w:pPr>
        <w:pStyle w:val="a8"/>
        <w:numPr>
          <w:ilvl w:val="0"/>
          <w:numId w:val="46"/>
        </w:numPr>
        <w:tabs>
          <w:tab w:val="left" w:pos="993"/>
        </w:tabs>
        <w:spacing w:line="360" w:lineRule="auto"/>
        <w:ind w:left="0" w:firstLine="709"/>
        <w:jc w:val="both"/>
        <w:rPr>
          <w:sz w:val="28"/>
          <w:szCs w:val="28"/>
          <w:lang w:val="x-none" w:eastAsia="x-none"/>
        </w:rPr>
      </w:pPr>
      <w:r>
        <w:rPr>
          <w:sz w:val="28"/>
          <w:szCs w:val="28"/>
          <w:lang w:val="x-none" w:eastAsia="x-none"/>
        </w:rPr>
        <w:t>риск-</w:t>
      </w:r>
      <w:r w:rsidR="001D4109" w:rsidRPr="00772B1C">
        <w:rPr>
          <w:sz w:val="28"/>
          <w:szCs w:val="28"/>
          <w:lang w:val="x-none" w:eastAsia="x-none"/>
        </w:rPr>
        <w:t>аппетит</w:t>
      </w:r>
      <w:r w:rsidR="00C23003">
        <w:rPr>
          <w:sz w:val="28"/>
          <w:szCs w:val="28"/>
          <w:lang w:val="x-none" w:eastAsia="x-none"/>
        </w:rPr>
        <w:t xml:space="preserve"> –</w:t>
      </w:r>
      <w:r w:rsidR="001D4109" w:rsidRPr="00772B1C">
        <w:rPr>
          <w:sz w:val="28"/>
          <w:szCs w:val="28"/>
          <w:lang w:val="x-none" w:eastAsia="x-none"/>
        </w:rPr>
        <w:t xml:space="preserve"> это уровень риска, который руководство компании считает приемлемым в процессе достижения общих финансовых и платежеспособных целей</w:t>
      </w:r>
      <w:r w:rsidR="001D4109" w:rsidRPr="001D4109">
        <w:rPr>
          <w:vertAlign w:val="superscript"/>
          <w:lang w:val="x-none"/>
        </w:rPr>
        <w:footnoteReference w:id="15"/>
      </w:r>
      <w:r w:rsidR="001D4109" w:rsidRPr="00772B1C">
        <w:rPr>
          <w:sz w:val="28"/>
          <w:szCs w:val="28"/>
          <w:lang w:val="x-none" w:eastAsia="x-none"/>
        </w:rPr>
        <w:t xml:space="preserve"> и др.</w:t>
      </w:r>
    </w:p>
    <w:p w14:paraId="709891EE" w14:textId="7D000253" w:rsidR="001D4109" w:rsidRPr="001D4109" w:rsidRDefault="001D4109" w:rsidP="001D4109">
      <w:pPr>
        <w:spacing w:line="360" w:lineRule="auto"/>
        <w:ind w:firstLine="709"/>
        <w:jc w:val="both"/>
        <w:rPr>
          <w:sz w:val="28"/>
          <w:szCs w:val="28"/>
          <w:lang w:val="x-none" w:eastAsia="x-none"/>
        </w:rPr>
      </w:pPr>
      <w:r w:rsidRPr="001D4109">
        <w:rPr>
          <w:sz w:val="28"/>
          <w:szCs w:val="28"/>
          <w:lang w:val="x-none" w:eastAsia="x-none"/>
        </w:rPr>
        <w:t xml:space="preserve">В стандарте COSO </w:t>
      </w:r>
      <w:r w:rsidR="0001464F">
        <w:rPr>
          <w:sz w:val="28"/>
          <w:szCs w:val="28"/>
          <w:lang w:val="x-none" w:eastAsia="x-none"/>
        </w:rPr>
        <w:t>риск-</w:t>
      </w:r>
      <w:r w:rsidRPr="001D4109">
        <w:rPr>
          <w:sz w:val="28"/>
          <w:szCs w:val="28"/>
          <w:lang w:val="x-none" w:eastAsia="x-none"/>
        </w:rPr>
        <w:t xml:space="preserve">аппетит определяется как рисковая величина, которую организация считает приемлемой в процессе создания рыночной стоимости. При определении допустимого риска руководство должно учитывать относительную значимость поставленных целей и одновременно обеспечивать соответствие величины их риска, уровню рисского аппетита компании. </w:t>
      </w:r>
    </w:p>
    <w:p w14:paraId="28234FCC" w14:textId="3DB4CEDB" w:rsidR="001D4109" w:rsidRPr="001D4109" w:rsidRDefault="001D4109" w:rsidP="00A7564B">
      <w:pPr>
        <w:autoSpaceDE w:val="0"/>
        <w:autoSpaceDN w:val="0"/>
        <w:adjustRightInd w:val="0"/>
        <w:spacing w:line="360" w:lineRule="auto"/>
        <w:ind w:firstLine="709"/>
        <w:jc w:val="both"/>
        <w:rPr>
          <w:rFonts w:eastAsia="Calibri"/>
          <w:sz w:val="28"/>
          <w:szCs w:val="28"/>
          <w:lang w:eastAsia="en-US"/>
        </w:rPr>
      </w:pPr>
      <w:r w:rsidRPr="001D4109">
        <w:rPr>
          <w:rFonts w:eastAsia="Calibri"/>
          <w:sz w:val="28"/>
          <w:szCs w:val="28"/>
          <w:lang w:eastAsia="en-US"/>
        </w:rPr>
        <w:lastRenderedPageBreak/>
        <w:t>2 этап</w:t>
      </w:r>
      <w:r w:rsidR="00C23003">
        <w:rPr>
          <w:rFonts w:eastAsia="Calibri"/>
          <w:sz w:val="28"/>
          <w:szCs w:val="28"/>
          <w:lang w:eastAsia="en-US"/>
        </w:rPr>
        <w:t xml:space="preserve"> –</w:t>
      </w:r>
      <w:r w:rsidRPr="001D4109">
        <w:rPr>
          <w:rFonts w:eastAsia="Calibri"/>
          <w:sz w:val="28"/>
          <w:szCs w:val="28"/>
          <w:lang w:eastAsia="en-US"/>
        </w:rPr>
        <w:t xml:space="preserve"> Определение руководством целей и задач, стоящих перед организацией. Так как правильная постановка целей способствует дальнейшему анализу вероятности наступления рисковых событий и определению наиболее эффективных способов реагирования на них, важно сформулировать цели до того, как будут выявлены и оценены риски, связанные с ними. Подобный процесс комплексного управления рисками дает возможность руководству сформировать цели и задачи таким образом, чтобы они могли соответствовать не только уровню рисского</w:t>
      </w:r>
      <w:r w:rsidR="00C23003">
        <w:rPr>
          <w:rFonts w:eastAsia="Calibri"/>
          <w:sz w:val="28"/>
          <w:szCs w:val="28"/>
          <w:lang w:eastAsia="en-US"/>
        </w:rPr>
        <w:t xml:space="preserve"> –</w:t>
      </w:r>
      <w:r w:rsidRPr="001D4109">
        <w:rPr>
          <w:rFonts w:eastAsia="Calibri"/>
          <w:sz w:val="28"/>
          <w:szCs w:val="28"/>
          <w:lang w:eastAsia="en-US"/>
        </w:rPr>
        <w:t xml:space="preserve"> аппетита компании, но и ее миссии в целом.</w:t>
      </w:r>
    </w:p>
    <w:p w14:paraId="6DB91428" w14:textId="62B3BCA4" w:rsidR="001D4109" w:rsidRPr="001D4109" w:rsidRDefault="001D4109" w:rsidP="00A7564B">
      <w:pPr>
        <w:autoSpaceDE w:val="0"/>
        <w:autoSpaceDN w:val="0"/>
        <w:adjustRightInd w:val="0"/>
        <w:spacing w:line="360" w:lineRule="auto"/>
        <w:ind w:firstLine="709"/>
        <w:jc w:val="both"/>
        <w:rPr>
          <w:rFonts w:eastAsia="Calibri"/>
          <w:sz w:val="28"/>
          <w:szCs w:val="28"/>
          <w:lang w:eastAsia="en-US"/>
        </w:rPr>
      </w:pPr>
      <w:r w:rsidRPr="001D4109">
        <w:rPr>
          <w:rFonts w:eastAsia="Calibri"/>
          <w:sz w:val="28"/>
          <w:szCs w:val="28"/>
          <w:lang w:eastAsia="en-US"/>
        </w:rPr>
        <w:t>3 этап</w:t>
      </w:r>
      <w:r w:rsidR="00C23003">
        <w:rPr>
          <w:rFonts w:eastAsia="Calibri"/>
          <w:sz w:val="28"/>
          <w:szCs w:val="28"/>
          <w:lang w:eastAsia="en-US"/>
        </w:rPr>
        <w:t xml:space="preserve"> –</w:t>
      </w:r>
      <w:r w:rsidRPr="001D4109">
        <w:rPr>
          <w:rFonts w:eastAsia="Calibri"/>
          <w:sz w:val="28"/>
          <w:szCs w:val="28"/>
          <w:lang w:eastAsia="en-US"/>
        </w:rPr>
        <w:t xml:space="preserve"> Определение событий, которые могут оказать негативное влияние на его деятельность. В первую очередь необходимо установить, какой эффект несут в себе данные события (положительный или отрицательный). События, динамика которых будет иметь отрицательный характер, классифицируются как риски, которые необходимо оценить и выбрать оптимальные способы реагирования. События, имеющие положительную динамику, определяются как возможности, и должны быть учтены руководством в процессе принятия управленческих решений. При идентификации рисковых событий необходимо учитывать многообразие экзогенных и эндогенных факторов, приводящих к возникновению ситуаций с положительной и отрицательной динамикой. Экзогенные факторы возникают за пределами предприятия и не имеют связи с его производственными процессами. Эндогенные же факторы связаны с хозяйственной деятельностью предприятия. Наиболее существенными из них являются: качество планирования и принятия решений, организация труда и работа с персоналом, соблюдение технологий, финансовая политика предприятия и т.д. Важно отметить, что количество экзогенных и эндогенных </w:t>
      </w:r>
      <w:proofErr w:type="spellStart"/>
      <w:r w:rsidRPr="001D4109">
        <w:rPr>
          <w:rFonts w:eastAsia="Calibri"/>
          <w:sz w:val="28"/>
          <w:szCs w:val="28"/>
          <w:lang w:eastAsia="en-US"/>
        </w:rPr>
        <w:t>рискообразующих</w:t>
      </w:r>
      <w:proofErr w:type="spellEnd"/>
      <w:r w:rsidRPr="001D4109">
        <w:rPr>
          <w:rFonts w:eastAsia="Calibri"/>
          <w:sz w:val="28"/>
          <w:szCs w:val="28"/>
          <w:lang w:eastAsia="en-US"/>
        </w:rPr>
        <w:t xml:space="preserve"> факторов, воздействующих на предприятие, постоянно увеличивается. Связанно это с неустанным ростом различного рода связей и экономических отношений хозяйствующего субъекта.</w:t>
      </w:r>
    </w:p>
    <w:p w14:paraId="76B8B08F" w14:textId="1C4FCEBC" w:rsidR="001D4109" w:rsidRPr="001D4109" w:rsidRDefault="001D4109" w:rsidP="001D4109">
      <w:pPr>
        <w:spacing w:line="360" w:lineRule="auto"/>
        <w:jc w:val="center"/>
        <w:rPr>
          <w:rFonts w:eastAsia="Calibri"/>
          <w:sz w:val="28"/>
          <w:szCs w:val="28"/>
          <w:lang w:eastAsia="en-US"/>
        </w:rPr>
      </w:pPr>
      <w:r>
        <w:rPr>
          <w:rFonts w:eastAsia="Calibri"/>
          <w:noProof/>
          <w:sz w:val="28"/>
          <w:szCs w:val="28"/>
          <w:lang w:eastAsia="ru-RU"/>
        </w:rPr>
        <w:lastRenderedPageBreak/>
        <w:drawing>
          <wp:inline distT="0" distB="0" distL="0" distR="0" wp14:anchorId="0550CFF1" wp14:editId="6886F41C">
            <wp:extent cx="4937760" cy="5135880"/>
            <wp:effectExtent l="0" t="0" r="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9">
                      <a:lum contrast="40000"/>
                      <a:extLst>
                        <a:ext uri="{28A0092B-C50C-407E-A947-70E740481C1C}">
                          <a14:useLocalDpi xmlns:a14="http://schemas.microsoft.com/office/drawing/2010/main" val="0"/>
                        </a:ext>
                      </a:extLst>
                    </a:blip>
                    <a:srcRect/>
                    <a:stretch>
                      <a:fillRect/>
                    </a:stretch>
                  </pic:blipFill>
                  <pic:spPr bwMode="auto">
                    <a:xfrm>
                      <a:off x="0" y="0"/>
                      <a:ext cx="4937760" cy="5135880"/>
                    </a:xfrm>
                    <a:prstGeom prst="rect">
                      <a:avLst/>
                    </a:prstGeom>
                    <a:noFill/>
                    <a:ln>
                      <a:noFill/>
                    </a:ln>
                  </pic:spPr>
                </pic:pic>
              </a:graphicData>
            </a:graphic>
          </wp:inline>
        </w:drawing>
      </w:r>
    </w:p>
    <w:p w14:paraId="265A50F7" w14:textId="7B358AE2" w:rsidR="001D4109" w:rsidRPr="001D4109" w:rsidRDefault="001D4109" w:rsidP="005238FD">
      <w:pPr>
        <w:autoSpaceDE w:val="0"/>
        <w:autoSpaceDN w:val="0"/>
        <w:adjustRightInd w:val="0"/>
        <w:spacing w:line="360" w:lineRule="auto"/>
        <w:ind w:firstLine="567"/>
        <w:jc w:val="center"/>
        <w:rPr>
          <w:rFonts w:eastAsia="Calibri"/>
          <w:sz w:val="28"/>
          <w:szCs w:val="28"/>
          <w:lang w:eastAsia="en-US"/>
        </w:rPr>
      </w:pPr>
      <w:r w:rsidRPr="001D4109">
        <w:rPr>
          <w:rFonts w:eastAsia="Calibri"/>
          <w:sz w:val="28"/>
          <w:szCs w:val="28"/>
          <w:lang w:eastAsia="en-US"/>
        </w:rPr>
        <w:t xml:space="preserve">Рисунок </w:t>
      </w:r>
      <w:r w:rsidR="005238FD">
        <w:rPr>
          <w:rFonts w:eastAsia="Calibri"/>
          <w:sz w:val="28"/>
          <w:szCs w:val="28"/>
          <w:lang w:eastAsia="en-US"/>
        </w:rPr>
        <w:t>3</w:t>
      </w:r>
      <w:r w:rsidR="00C23003">
        <w:rPr>
          <w:rFonts w:eastAsia="Calibri"/>
          <w:sz w:val="28"/>
          <w:szCs w:val="28"/>
          <w:lang w:eastAsia="en-US"/>
        </w:rPr>
        <w:t xml:space="preserve"> –</w:t>
      </w:r>
      <w:r w:rsidRPr="001D4109">
        <w:rPr>
          <w:rFonts w:eastAsia="Calibri"/>
          <w:sz w:val="28"/>
          <w:szCs w:val="28"/>
          <w:lang w:eastAsia="en-US"/>
        </w:rPr>
        <w:t xml:space="preserve"> Внешняя среда организации</w:t>
      </w:r>
    </w:p>
    <w:p w14:paraId="5BFE579C" w14:textId="13AE3B56" w:rsidR="001D4109" w:rsidRPr="001D4109" w:rsidRDefault="005238FD" w:rsidP="00A7564B">
      <w:pPr>
        <w:autoSpaceDE w:val="0"/>
        <w:autoSpaceDN w:val="0"/>
        <w:adjustRightInd w:val="0"/>
        <w:spacing w:line="360" w:lineRule="auto"/>
        <w:ind w:firstLine="709"/>
        <w:jc w:val="both"/>
        <w:rPr>
          <w:rFonts w:eastAsia="Calibri"/>
          <w:sz w:val="28"/>
          <w:szCs w:val="28"/>
          <w:lang w:eastAsia="en-US"/>
        </w:rPr>
      </w:pPr>
      <w:r w:rsidRPr="001D4109">
        <w:rPr>
          <w:rFonts w:eastAsia="Calibri"/>
          <w:sz w:val="28"/>
          <w:szCs w:val="28"/>
          <w:lang w:eastAsia="en-US"/>
        </w:rPr>
        <w:t>В общем виде внешняя среда металлургического предприятия может быть представлена в виде совокупности субъектов, оказывающих на нее пр</w:t>
      </w:r>
      <w:r>
        <w:rPr>
          <w:rFonts w:eastAsia="Calibri"/>
          <w:sz w:val="28"/>
          <w:szCs w:val="28"/>
          <w:lang w:eastAsia="en-US"/>
        </w:rPr>
        <w:t xml:space="preserve">ямое или косвенное воздействие. </w:t>
      </w:r>
      <w:r w:rsidR="001D4109" w:rsidRPr="001D4109">
        <w:rPr>
          <w:rFonts w:eastAsia="Calibri"/>
          <w:sz w:val="28"/>
          <w:szCs w:val="28"/>
          <w:lang w:eastAsia="en-US"/>
        </w:rPr>
        <w:t xml:space="preserve">Она формируется из среды прямого воздействия, субъекты которой непосредственно взаимодействуют с предприятием, среды косвенного воздействия и </w:t>
      </w:r>
      <w:proofErr w:type="spellStart"/>
      <w:r w:rsidR="001D4109" w:rsidRPr="001D4109">
        <w:rPr>
          <w:rFonts w:eastAsia="Calibri"/>
          <w:sz w:val="28"/>
          <w:szCs w:val="28"/>
          <w:lang w:eastAsia="en-US"/>
        </w:rPr>
        <w:t>геосистемы</w:t>
      </w:r>
      <w:proofErr w:type="spellEnd"/>
      <w:r w:rsidR="001D4109" w:rsidRPr="001D4109">
        <w:rPr>
          <w:rFonts w:eastAsia="Calibri"/>
          <w:sz w:val="28"/>
          <w:szCs w:val="28"/>
          <w:lang w:eastAsia="en-US"/>
        </w:rPr>
        <w:t>, которая влияет на предприятие, опосредованно формируя соответствующее поведение субъектов среды прямого воздействия. Предприятие же оказывает влияние на внешнюю среду через среду прямого воздействия, увеличивая или снижая неопределенность благодаря свойствам среды</w:t>
      </w:r>
      <w:r w:rsidR="001D4109" w:rsidRPr="001D4109">
        <w:rPr>
          <w:rFonts w:eastAsia="Calibri"/>
          <w:sz w:val="28"/>
          <w:szCs w:val="28"/>
          <w:vertAlign w:val="superscript"/>
          <w:lang w:eastAsia="en-US"/>
        </w:rPr>
        <w:footnoteReference w:id="16"/>
      </w:r>
      <w:r w:rsidR="001D4109" w:rsidRPr="001D4109">
        <w:rPr>
          <w:rFonts w:eastAsia="Calibri"/>
          <w:sz w:val="28"/>
          <w:szCs w:val="28"/>
          <w:lang w:eastAsia="en-US"/>
        </w:rPr>
        <w:t>.</w:t>
      </w:r>
    </w:p>
    <w:p w14:paraId="4773D0B7" w14:textId="37F1B42D" w:rsidR="001D4109" w:rsidRPr="001D4109" w:rsidRDefault="001D4109" w:rsidP="00A7564B">
      <w:pPr>
        <w:spacing w:line="360" w:lineRule="auto"/>
        <w:ind w:firstLine="709"/>
        <w:jc w:val="both"/>
        <w:rPr>
          <w:rFonts w:eastAsia="Calibri"/>
          <w:sz w:val="28"/>
          <w:szCs w:val="28"/>
          <w:lang w:eastAsia="en-US"/>
        </w:rPr>
      </w:pPr>
      <w:r w:rsidRPr="001D4109">
        <w:rPr>
          <w:rFonts w:eastAsia="Calibri"/>
          <w:sz w:val="28"/>
          <w:szCs w:val="28"/>
          <w:lang w:eastAsia="en-US"/>
        </w:rPr>
        <w:lastRenderedPageBreak/>
        <w:t>4 этап</w:t>
      </w:r>
      <w:r w:rsidR="00C23003">
        <w:rPr>
          <w:rFonts w:eastAsia="Calibri"/>
          <w:sz w:val="28"/>
          <w:szCs w:val="28"/>
          <w:lang w:eastAsia="en-US"/>
        </w:rPr>
        <w:t xml:space="preserve"> –</w:t>
      </w:r>
      <w:r w:rsidRPr="001D4109">
        <w:rPr>
          <w:rFonts w:eastAsia="Calibri"/>
          <w:sz w:val="28"/>
          <w:szCs w:val="28"/>
          <w:lang w:eastAsia="en-US"/>
        </w:rPr>
        <w:t xml:space="preserve"> Идентификация, анализ и оценка рисков. Процесс идентификации рисков заключается в определении причин, источников и обстоятельств, способных оказывать негативное воздействие на достижение целей предприятия, а также в составлении перечня событий, несущих эти угрозы. В рамках комплексного подхода идентификация рисков на металлургических предприятиях осуществляется путем группировки рисков в зависимости от сферы их возникновения. Выделяют внешние и внутренние виды рисков. Внешние риски, в основном, влияют на деятельность предприятия в средней и долгосрочной перспективе. Они возникают </w:t>
      </w:r>
      <w:r w:rsidR="0001464F">
        <w:rPr>
          <w:rFonts w:eastAsia="Calibri"/>
          <w:sz w:val="28"/>
          <w:szCs w:val="28"/>
          <w:lang w:eastAsia="en-US"/>
        </w:rPr>
        <w:t>из-</w:t>
      </w:r>
      <w:r w:rsidRPr="001D4109">
        <w:rPr>
          <w:rFonts w:eastAsia="Calibri"/>
          <w:sz w:val="28"/>
          <w:szCs w:val="28"/>
          <w:lang w:eastAsia="en-US"/>
        </w:rPr>
        <w:t xml:space="preserve">за характера рыночного и клиентского сегмента, типа отрасли, стратегий конкурентов, схем распределения ресурсов, экономической и политической атмосфере в стране и т.д. </w:t>
      </w:r>
      <w:r w:rsidR="0001464F">
        <w:rPr>
          <w:rFonts w:eastAsia="Calibri"/>
          <w:sz w:val="28"/>
          <w:szCs w:val="28"/>
          <w:lang w:eastAsia="en-US"/>
        </w:rPr>
        <w:t>Из-</w:t>
      </w:r>
      <w:r w:rsidRPr="001D4109">
        <w:rPr>
          <w:rFonts w:eastAsia="Calibri"/>
          <w:sz w:val="28"/>
          <w:szCs w:val="28"/>
          <w:lang w:eastAsia="en-US"/>
        </w:rPr>
        <w:t xml:space="preserve">за большого временного горизонта они структурированы нечетко, поэтому требуют более детального анализа, чем внутренние. Источником же внутренних рисков является само предприятие. Эти риски, как правило, образуются в случае проведения неэффективной политики </w:t>
      </w:r>
      <w:proofErr w:type="gramStart"/>
      <w:r w:rsidR="0001464F">
        <w:rPr>
          <w:rFonts w:eastAsia="Calibri"/>
          <w:sz w:val="28"/>
          <w:szCs w:val="28"/>
          <w:lang w:eastAsia="en-US"/>
        </w:rPr>
        <w:t>риск-</w:t>
      </w:r>
      <w:r w:rsidRPr="001D4109">
        <w:rPr>
          <w:rFonts w:eastAsia="Calibri"/>
          <w:sz w:val="28"/>
          <w:szCs w:val="28"/>
          <w:lang w:eastAsia="en-US"/>
        </w:rPr>
        <w:t>менеджмента</w:t>
      </w:r>
      <w:proofErr w:type="gramEnd"/>
      <w:r w:rsidRPr="001D4109">
        <w:rPr>
          <w:rFonts w:eastAsia="Calibri"/>
          <w:sz w:val="28"/>
          <w:szCs w:val="28"/>
          <w:lang w:eastAsia="en-US"/>
        </w:rPr>
        <w:t xml:space="preserve">. Связаны они в основном с производственной деятельностью, в процессе которой предприятие сталкивается с проблемами нерационального использования ресурсов, браком и т.д. </w:t>
      </w:r>
    </w:p>
    <w:p w14:paraId="411ADC8A" w14:textId="61CADF3F" w:rsidR="001D4109" w:rsidRPr="001D4109" w:rsidRDefault="001D4109" w:rsidP="00A7564B">
      <w:pPr>
        <w:autoSpaceDE w:val="0"/>
        <w:autoSpaceDN w:val="0"/>
        <w:adjustRightInd w:val="0"/>
        <w:spacing w:line="360" w:lineRule="auto"/>
        <w:ind w:firstLine="709"/>
        <w:jc w:val="both"/>
        <w:rPr>
          <w:rFonts w:eastAsia="Calibri"/>
          <w:sz w:val="28"/>
          <w:szCs w:val="28"/>
          <w:lang w:eastAsia="en-US"/>
        </w:rPr>
      </w:pPr>
      <w:r w:rsidRPr="001D4109">
        <w:rPr>
          <w:rFonts w:eastAsia="Calibri"/>
          <w:sz w:val="28"/>
          <w:szCs w:val="28"/>
          <w:lang w:eastAsia="en-US"/>
        </w:rPr>
        <w:t xml:space="preserve">Выявив основные виды рисков, воздействующие на предприятие, в соответствии со стандартами </w:t>
      </w:r>
      <w:proofErr w:type="gramStart"/>
      <w:r w:rsidR="0001464F">
        <w:rPr>
          <w:rFonts w:eastAsia="Calibri"/>
          <w:sz w:val="28"/>
          <w:szCs w:val="28"/>
          <w:lang w:eastAsia="en-US"/>
        </w:rPr>
        <w:t>риск-</w:t>
      </w:r>
      <w:r w:rsidRPr="001D4109">
        <w:rPr>
          <w:rFonts w:eastAsia="Calibri"/>
          <w:sz w:val="28"/>
          <w:szCs w:val="28"/>
          <w:lang w:eastAsia="en-US"/>
        </w:rPr>
        <w:t>менеджеры</w:t>
      </w:r>
      <w:proofErr w:type="gramEnd"/>
      <w:r w:rsidRPr="001D4109">
        <w:rPr>
          <w:rFonts w:eastAsia="Calibri"/>
          <w:sz w:val="28"/>
          <w:szCs w:val="28"/>
          <w:lang w:eastAsia="en-US"/>
        </w:rPr>
        <w:t xml:space="preserve"> аналитики переходят к изучению наиболее опасных рисков. Этот процесс, как правило, включает в себя оценку амплитуды колебания рисского события и соответствующего ему вероятностного распределения. Также в определенной ситуации последствия могут быть результатом реализации не одного риска, а группы </w:t>
      </w:r>
      <w:proofErr w:type="spellStart"/>
      <w:r w:rsidRPr="001D4109">
        <w:rPr>
          <w:rFonts w:eastAsia="Calibri"/>
          <w:sz w:val="28"/>
          <w:szCs w:val="28"/>
          <w:lang w:eastAsia="en-US"/>
        </w:rPr>
        <w:t>рискообразующих</w:t>
      </w:r>
      <w:proofErr w:type="spellEnd"/>
      <w:r w:rsidRPr="001D4109">
        <w:rPr>
          <w:rFonts w:eastAsia="Calibri"/>
          <w:sz w:val="28"/>
          <w:szCs w:val="28"/>
          <w:lang w:eastAsia="en-US"/>
        </w:rPr>
        <w:t xml:space="preserve"> факторов. Уровень же детализации анализа определяется степенью релевантности имеющейся информации относительно потребностей организации. Используемые при анализе рисков методы делятся на качественные, количественные и смешанные (представляющие собой синтез качественных и количественных методов оценки). </w:t>
      </w:r>
    </w:p>
    <w:p w14:paraId="3E8B6EBA" w14:textId="77777777" w:rsidR="001D4109" w:rsidRPr="001D4109" w:rsidRDefault="001D4109" w:rsidP="00A7564B">
      <w:pPr>
        <w:autoSpaceDE w:val="0"/>
        <w:autoSpaceDN w:val="0"/>
        <w:adjustRightInd w:val="0"/>
        <w:spacing w:line="360" w:lineRule="auto"/>
        <w:ind w:firstLine="709"/>
        <w:jc w:val="both"/>
        <w:rPr>
          <w:rFonts w:eastAsia="Calibri"/>
          <w:sz w:val="28"/>
          <w:szCs w:val="28"/>
          <w:lang w:eastAsia="en-US"/>
        </w:rPr>
      </w:pPr>
      <w:r w:rsidRPr="001D4109">
        <w:rPr>
          <w:rFonts w:eastAsia="Calibri"/>
          <w:sz w:val="28"/>
          <w:szCs w:val="28"/>
          <w:lang w:eastAsia="en-US"/>
        </w:rPr>
        <w:lastRenderedPageBreak/>
        <w:t xml:space="preserve">Процесс идентификации степени вероятности и уровня воздействия риска представляет собой исследование на предмет </w:t>
      </w:r>
      <w:proofErr w:type="gramStart"/>
      <w:r w:rsidRPr="001D4109">
        <w:rPr>
          <w:rFonts w:eastAsia="Calibri"/>
          <w:sz w:val="28"/>
          <w:szCs w:val="28"/>
          <w:lang w:eastAsia="en-US"/>
        </w:rPr>
        <w:t>определения величины вероятности возникновения риска</w:t>
      </w:r>
      <w:proofErr w:type="gramEnd"/>
      <w:r w:rsidRPr="001D4109">
        <w:rPr>
          <w:rFonts w:eastAsia="Calibri"/>
          <w:sz w:val="28"/>
          <w:szCs w:val="28"/>
          <w:lang w:eastAsia="en-US"/>
        </w:rPr>
        <w:t xml:space="preserve">. В процессе оценки воздействия рисков происходит выявление потенциальных негативных и позитивных (благоприятных) воздействий. Вероятности различных воздействий определяются для каждого риска в отдельности. В данном случае анализ рисков может осуществляться на основе результата опроса или совещания со специалистами, сгруппированными по критериям осведомленности в сфере категоризации риска. </w:t>
      </w:r>
    </w:p>
    <w:p w14:paraId="0623B22F" w14:textId="478CAF7D" w:rsidR="001D4109" w:rsidRPr="001D4109" w:rsidRDefault="001D4109" w:rsidP="001D4109">
      <w:pPr>
        <w:spacing w:line="360" w:lineRule="auto"/>
        <w:jc w:val="center"/>
        <w:rPr>
          <w:rFonts w:eastAsia="Calibri"/>
          <w:noProof/>
          <w:sz w:val="28"/>
          <w:szCs w:val="28"/>
          <w:lang w:eastAsia="ru-RU"/>
        </w:rPr>
      </w:pPr>
      <w:r>
        <w:rPr>
          <w:rFonts w:eastAsia="Calibri"/>
          <w:noProof/>
          <w:sz w:val="28"/>
          <w:szCs w:val="28"/>
          <w:lang w:eastAsia="ru-RU"/>
        </w:rPr>
        <w:drawing>
          <wp:inline distT="0" distB="0" distL="0" distR="0" wp14:anchorId="0845FCFD" wp14:editId="1A0B88D2">
            <wp:extent cx="5303520" cy="2758440"/>
            <wp:effectExtent l="0" t="0" r="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0">
                      <a:lum contrast="60000"/>
                      <a:extLst>
                        <a:ext uri="{28A0092B-C50C-407E-A947-70E740481C1C}">
                          <a14:useLocalDpi xmlns:a14="http://schemas.microsoft.com/office/drawing/2010/main" val="0"/>
                        </a:ext>
                      </a:extLst>
                    </a:blip>
                    <a:srcRect/>
                    <a:stretch>
                      <a:fillRect/>
                    </a:stretch>
                  </pic:blipFill>
                  <pic:spPr bwMode="auto">
                    <a:xfrm>
                      <a:off x="0" y="0"/>
                      <a:ext cx="5303520" cy="2758440"/>
                    </a:xfrm>
                    <a:prstGeom prst="rect">
                      <a:avLst/>
                    </a:prstGeom>
                    <a:noFill/>
                    <a:ln>
                      <a:noFill/>
                    </a:ln>
                  </pic:spPr>
                </pic:pic>
              </a:graphicData>
            </a:graphic>
          </wp:inline>
        </w:drawing>
      </w:r>
    </w:p>
    <w:p w14:paraId="22777C09" w14:textId="7A0C0395" w:rsidR="001D4109" w:rsidRPr="001D4109" w:rsidRDefault="00A7564B" w:rsidP="00A7564B">
      <w:pPr>
        <w:spacing w:line="360" w:lineRule="auto"/>
        <w:ind w:firstLine="851"/>
        <w:jc w:val="center"/>
        <w:rPr>
          <w:rFonts w:eastAsia="Calibri"/>
          <w:sz w:val="28"/>
          <w:szCs w:val="28"/>
          <w:lang w:eastAsia="en-US"/>
        </w:rPr>
      </w:pPr>
      <w:r>
        <w:rPr>
          <w:rFonts w:eastAsia="Calibri"/>
          <w:sz w:val="28"/>
          <w:szCs w:val="28"/>
          <w:lang w:eastAsia="en-US"/>
        </w:rPr>
        <w:t>Рисунок 4</w:t>
      </w:r>
      <w:r w:rsidR="00C23003">
        <w:rPr>
          <w:rFonts w:eastAsia="Calibri"/>
          <w:sz w:val="28"/>
          <w:szCs w:val="28"/>
          <w:lang w:eastAsia="en-US"/>
        </w:rPr>
        <w:t xml:space="preserve"> –</w:t>
      </w:r>
      <w:r>
        <w:rPr>
          <w:rFonts w:eastAsia="Calibri"/>
          <w:sz w:val="28"/>
          <w:szCs w:val="28"/>
          <w:lang w:eastAsia="en-US"/>
        </w:rPr>
        <w:t xml:space="preserve"> </w:t>
      </w:r>
      <w:r w:rsidR="001D4109" w:rsidRPr="001D4109">
        <w:rPr>
          <w:rFonts w:eastAsia="Calibri"/>
          <w:sz w:val="28"/>
          <w:szCs w:val="28"/>
          <w:lang w:eastAsia="en-US"/>
        </w:rPr>
        <w:t>Матрица вероятностей и последствий риска</w:t>
      </w:r>
      <w:r w:rsidR="001D4109" w:rsidRPr="001D4109">
        <w:rPr>
          <w:rFonts w:eastAsia="Calibri"/>
          <w:sz w:val="28"/>
          <w:szCs w:val="28"/>
          <w:vertAlign w:val="superscript"/>
          <w:lang w:eastAsia="en-US"/>
        </w:rPr>
        <w:footnoteReference w:id="17"/>
      </w:r>
    </w:p>
    <w:p w14:paraId="5CDE1945" w14:textId="65AC48F0" w:rsidR="001D4109" w:rsidRPr="001D4109" w:rsidRDefault="001D4109" w:rsidP="006B6354">
      <w:pPr>
        <w:autoSpaceDE w:val="0"/>
        <w:autoSpaceDN w:val="0"/>
        <w:adjustRightInd w:val="0"/>
        <w:spacing w:line="360" w:lineRule="auto"/>
        <w:ind w:firstLine="851"/>
        <w:jc w:val="both"/>
        <w:rPr>
          <w:rFonts w:eastAsia="Calibri"/>
          <w:sz w:val="28"/>
          <w:szCs w:val="28"/>
          <w:lang w:eastAsia="en-US"/>
        </w:rPr>
      </w:pPr>
      <w:r w:rsidRPr="001D4109">
        <w:rPr>
          <w:rFonts w:eastAsia="Calibri"/>
          <w:sz w:val="28"/>
          <w:szCs w:val="28"/>
          <w:lang w:eastAsia="en-US"/>
        </w:rPr>
        <w:t xml:space="preserve">Определение значимости рисков, как правило, осуществляется с помощью таблицы соответствия или матрицы вероятностей и последствий риска. Эта матрица содержит комбинации вероятностей, при помощи которых производится присваивание рискам определенного ранга. Предприятие должно определить, какие именно комбинации вероятностей и воздействий относятся к высокому уровню риска. После чего всем рискам присваивается определенный ранг на основе вероятности его возникновения и воздействия на капитал компании (рисунок </w:t>
      </w:r>
      <w:r w:rsidR="00A7564B">
        <w:rPr>
          <w:rFonts w:eastAsia="Calibri"/>
          <w:sz w:val="28"/>
          <w:szCs w:val="28"/>
          <w:lang w:eastAsia="en-US"/>
        </w:rPr>
        <w:t>4</w:t>
      </w:r>
      <w:r w:rsidRPr="001D4109">
        <w:rPr>
          <w:rFonts w:eastAsia="Calibri"/>
          <w:sz w:val="28"/>
          <w:szCs w:val="28"/>
          <w:lang w:eastAsia="en-US"/>
        </w:rPr>
        <w:t>).</w:t>
      </w:r>
    </w:p>
    <w:p w14:paraId="26ACCB36" w14:textId="77777777" w:rsidR="00A7564B" w:rsidRDefault="001D4109" w:rsidP="006B6354">
      <w:pPr>
        <w:autoSpaceDE w:val="0"/>
        <w:autoSpaceDN w:val="0"/>
        <w:adjustRightInd w:val="0"/>
        <w:spacing w:line="360" w:lineRule="auto"/>
        <w:ind w:firstLine="851"/>
        <w:jc w:val="both"/>
        <w:rPr>
          <w:rFonts w:eastAsia="Calibri"/>
          <w:sz w:val="28"/>
          <w:szCs w:val="28"/>
          <w:lang w:eastAsia="en-US"/>
        </w:rPr>
      </w:pPr>
      <w:r w:rsidRPr="001D4109">
        <w:rPr>
          <w:rFonts w:eastAsia="Calibri"/>
          <w:sz w:val="28"/>
          <w:szCs w:val="28"/>
          <w:lang w:eastAsia="en-US"/>
        </w:rPr>
        <w:t xml:space="preserve">В </w:t>
      </w:r>
      <w:proofErr w:type="spellStart"/>
      <w:r w:rsidRPr="001D4109">
        <w:rPr>
          <w:rFonts w:eastAsia="Calibri"/>
          <w:sz w:val="28"/>
          <w:szCs w:val="28"/>
          <w:lang w:eastAsia="en-US"/>
        </w:rPr>
        <w:t>рисколо</w:t>
      </w:r>
      <w:r w:rsidR="00A7564B">
        <w:rPr>
          <w:rFonts w:eastAsia="Calibri"/>
          <w:sz w:val="28"/>
          <w:szCs w:val="28"/>
          <w:lang w:eastAsia="en-US"/>
        </w:rPr>
        <w:t>гии</w:t>
      </w:r>
      <w:proofErr w:type="spellEnd"/>
      <w:r w:rsidR="00A7564B">
        <w:rPr>
          <w:rFonts w:eastAsia="Calibri"/>
          <w:sz w:val="28"/>
          <w:szCs w:val="28"/>
          <w:lang w:eastAsia="en-US"/>
        </w:rPr>
        <w:t xml:space="preserve"> выделяются следующие риски:</w:t>
      </w:r>
    </w:p>
    <w:p w14:paraId="55F6381B" w14:textId="77777777" w:rsidR="00A7564B" w:rsidRDefault="001D4109" w:rsidP="006B6354">
      <w:pPr>
        <w:pStyle w:val="a8"/>
        <w:numPr>
          <w:ilvl w:val="0"/>
          <w:numId w:val="46"/>
        </w:numPr>
        <w:tabs>
          <w:tab w:val="left" w:pos="1134"/>
        </w:tabs>
        <w:autoSpaceDE w:val="0"/>
        <w:autoSpaceDN w:val="0"/>
        <w:adjustRightInd w:val="0"/>
        <w:spacing w:line="360" w:lineRule="auto"/>
        <w:ind w:left="0" w:firstLine="851"/>
        <w:jc w:val="both"/>
        <w:rPr>
          <w:rFonts w:eastAsia="Calibri"/>
          <w:sz w:val="28"/>
          <w:szCs w:val="28"/>
          <w:lang w:eastAsia="en-US"/>
        </w:rPr>
      </w:pPr>
      <w:r w:rsidRPr="00A7564B">
        <w:rPr>
          <w:rFonts w:eastAsia="Calibri"/>
          <w:sz w:val="28"/>
          <w:szCs w:val="28"/>
          <w:lang w:eastAsia="en-US"/>
        </w:rPr>
        <w:lastRenderedPageBreak/>
        <w:t xml:space="preserve">допустимые риски, которые представляют собой вероятность </w:t>
      </w:r>
      <w:proofErr w:type="spellStart"/>
      <w:r w:rsidRPr="00A7564B">
        <w:rPr>
          <w:rFonts w:eastAsia="Calibri"/>
          <w:sz w:val="28"/>
          <w:szCs w:val="28"/>
          <w:lang w:eastAsia="en-US"/>
        </w:rPr>
        <w:t>недополучения</w:t>
      </w:r>
      <w:proofErr w:type="spellEnd"/>
      <w:r w:rsidRPr="00A7564B">
        <w:rPr>
          <w:rFonts w:eastAsia="Calibri"/>
          <w:sz w:val="28"/>
          <w:szCs w:val="28"/>
          <w:lang w:eastAsia="en-US"/>
        </w:rPr>
        <w:t xml:space="preserve"> прибыли в процессе осуществления деятельности хозяйствующим субъектом. В этом случае размер ожидаемых потерь ниже предполагаемой прибыли. Но, несмотря на все риски, токая деятельность не теряет своей целесообразности;</w:t>
      </w:r>
    </w:p>
    <w:p w14:paraId="5B05F3BF" w14:textId="77777777" w:rsidR="00A7564B" w:rsidRDefault="001D4109" w:rsidP="006B6354">
      <w:pPr>
        <w:pStyle w:val="a8"/>
        <w:numPr>
          <w:ilvl w:val="0"/>
          <w:numId w:val="46"/>
        </w:numPr>
        <w:tabs>
          <w:tab w:val="left" w:pos="1134"/>
        </w:tabs>
        <w:autoSpaceDE w:val="0"/>
        <w:autoSpaceDN w:val="0"/>
        <w:adjustRightInd w:val="0"/>
        <w:spacing w:line="360" w:lineRule="auto"/>
        <w:ind w:left="0" w:firstLine="851"/>
        <w:jc w:val="both"/>
        <w:rPr>
          <w:rFonts w:eastAsia="Calibri"/>
          <w:sz w:val="28"/>
          <w:szCs w:val="28"/>
          <w:lang w:eastAsia="en-US"/>
        </w:rPr>
      </w:pPr>
      <w:r w:rsidRPr="00A7564B">
        <w:rPr>
          <w:rFonts w:eastAsia="Calibri"/>
          <w:sz w:val="28"/>
          <w:szCs w:val="28"/>
          <w:lang w:eastAsia="en-US"/>
        </w:rPr>
        <w:t>критические риски, представляющие собой ситуацию, в которой результативность деятельности хозяйствующего субъекта будет равна нулю. При этом различают критические риски первой степени, связанные с опасностью получения нулевой прибыли при возмещении производственных затрат, и риски второй степени, связанные с опасностью потери всех производственных издержек;</w:t>
      </w:r>
    </w:p>
    <w:p w14:paraId="5B613F4A" w14:textId="667DFEE4" w:rsidR="001D4109" w:rsidRPr="00A7564B" w:rsidRDefault="001D4109" w:rsidP="006B6354">
      <w:pPr>
        <w:pStyle w:val="a8"/>
        <w:numPr>
          <w:ilvl w:val="0"/>
          <w:numId w:val="46"/>
        </w:numPr>
        <w:tabs>
          <w:tab w:val="left" w:pos="1134"/>
        </w:tabs>
        <w:autoSpaceDE w:val="0"/>
        <w:autoSpaceDN w:val="0"/>
        <w:adjustRightInd w:val="0"/>
        <w:spacing w:line="360" w:lineRule="auto"/>
        <w:ind w:left="0" w:firstLine="851"/>
        <w:jc w:val="both"/>
        <w:rPr>
          <w:rFonts w:eastAsia="Calibri"/>
          <w:sz w:val="28"/>
          <w:szCs w:val="28"/>
          <w:lang w:eastAsia="en-US"/>
        </w:rPr>
      </w:pPr>
      <w:r w:rsidRPr="00A7564B">
        <w:rPr>
          <w:rFonts w:eastAsia="Calibri"/>
          <w:sz w:val="28"/>
          <w:szCs w:val="28"/>
          <w:lang w:eastAsia="en-US"/>
        </w:rPr>
        <w:t xml:space="preserve">катастрофические риски, которые представляют собой риски, несущие опасность для финансового состояния предприятия в целом. Реализация данного вида рисков может не только понизить ликвидность компании, </w:t>
      </w:r>
      <w:r w:rsidR="006B6354">
        <w:rPr>
          <w:rFonts w:eastAsia="Calibri"/>
          <w:sz w:val="28"/>
          <w:szCs w:val="28"/>
          <w:lang w:eastAsia="en-US"/>
        </w:rPr>
        <w:t>но и привести ее к банкротству.</w:t>
      </w:r>
    </w:p>
    <w:p w14:paraId="3CC5D60C" w14:textId="23C490F0" w:rsidR="001D4109" w:rsidRPr="001D4109" w:rsidRDefault="001D4109" w:rsidP="006B6354">
      <w:pPr>
        <w:spacing w:line="360" w:lineRule="auto"/>
        <w:ind w:firstLine="851"/>
        <w:jc w:val="both"/>
        <w:rPr>
          <w:rFonts w:eastAsia="Calibri"/>
          <w:sz w:val="28"/>
          <w:szCs w:val="28"/>
          <w:lang w:eastAsia="en-US"/>
        </w:rPr>
      </w:pPr>
      <w:r w:rsidRPr="001D4109">
        <w:rPr>
          <w:rFonts w:eastAsia="Calibri"/>
          <w:sz w:val="28"/>
          <w:szCs w:val="28"/>
          <w:lang w:eastAsia="en-US"/>
        </w:rPr>
        <w:t>5 этап</w:t>
      </w:r>
      <w:r w:rsidR="00C23003">
        <w:rPr>
          <w:rFonts w:eastAsia="Calibri"/>
          <w:sz w:val="28"/>
          <w:szCs w:val="28"/>
          <w:lang w:eastAsia="en-US"/>
        </w:rPr>
        <w:t xml:space="preserve"> –</w:t>
      </w:r>
      <w:r w:rsidRPr="001D4109">
        <w:rPr>
          <w:rFonts w:eastAsia="Calibri"/>
          <w:sz w:val="28"/>
          <w:szCs w:val="28"/>
          <w:lang w:eastAsia="en-US"/>
        </w:rPr>
        <w:t xml:space="preserve"> Определе</w:t>
      </w:r>
      <w:r w:rsidR="006B6354">
        <w:rPr>
          <w:rFonts w:eastAsia="Calibri"/>
          <w:sz w:val="28"/>
          <w:szCs w:val="28"/>
          <w:lang w:eastAsia="en-US"/>
        </w:rPr>
        <w:t>ние методов управления рисками.</w:t>
      </w:r>
    </w:p>
    <w:p w14:paraId="0CB14DE0" w14:textId="0A8BA547" w:rsidR="001D4109" w:rsidRPr="001D4109" w:rsidRDefault="001D4109" w:rsidP="006B6354">
      <w:pPr>
        <w:spacing w:line="360" w:lineRule="auto"/>
        <w:ind w:firstLine="851"/>
        <w:jc w:val="both"/>
        <w:rPr>
          <w:rFonts w:eastAsia="Calibri"/>
          <w:sz w:val="28"/>
          <w:szCs w:val="28"/>
          <w:lang w:eastAsia="en-US"/>
        </w:rPr>
      </w:pPr>
      <w:r w:rsidRPr="001D4109">
        <w:rPr>
          <w:rFonts w:eastAsia="Calibri"/>
          <w:sz w:val="28"/>
          <w:szCs w:val="28"/>
          <w:lang w:eastAsia="en-US"/>
        </w:rPr>
        <w:t xml:space="preserve">Методы управления риском условно можно разделить на четыре группы (см. рисунок </w:t>
      </w:r>
      <w:r w:rsidR="006B6354">
        <w:rPr>
          <w:rFonts w:eastAsia="Calibri"/>
          <w:sz w:val="28"/>
          <w:szCs w:val="28"/>
          <w:lang w:eastAsia="en-US"/>
        </w:rPr>
        <w:t>5</w:t>
      </w:r>
      <w:r w:rsidRPr="001D4109">
        <w:rPr>
          <w:rFonts w:eastAsia="Calibri"/>
          <w:sz w:val="28"/>
          <w:szCs w:val="28"/>
          <w:lang w:eastAsia="en-US"/>
        </w:rPr>
        <w:t>). Самыми распространенными методами минимизации рисков являются методы уклонения. Так, зачастую, организации, берущие за основу стратегию уклонения от риска, отказываются от проектов, уверенность в которых вызывает у них сомнения. Другой возможностью уклонения от риска является перенесение его на третьи лица. В таком случае организации активно пользуются услугами страховщиков или ищут гарантов, перекладывая на них свои риски. Грамотно разработанная система страховой защиты позволяет не только снизить риски, но и принуждает руководство предприятия серьезней относиться к разработке и принятию управленческих решений, проводя регулярные мероприятия по защите бизнеса (в соответствии с установленным страховым контрактом).</w:t>
      </w:r>
    </w:p>
    <w:p w14:paraId="090530BE" w14:textId="4C68B640" w:rsidR="001D4109" w:rsidRPr="001D4109" w:rsidRDefault="001D4109" w:rsidP="001D4109">
      <w:pPr>
        <w:spacing w:line="360" w:lineRule="auto"/>
        <w:jc w:val="center"/>
        <w:rPr>
          <w:rFonts w:eastAsia="Calibri"/>
          <w:sz w:val="28"/>
          <w:szCs w:val="28"/>
          <w:lang w:eastAsia="ru-RU"/>
        </w:rPr>
      </w:pPr>
      <w:r>
        <w:rPr>
          <w:rFonts w:ascii="Calibri" w:eastAsia="Calibri" w:hAnsi="Calibri"/>
          <w:noProof/>
          <w:sz w:val="22"/>
          <w:szCs w:val="22"/>
          <w:lang w:eastAsia="ru-RU"/>
        </w:rPr>
        <w:lastRenderedPageBreak/>
        <w:drawing>
          <wp:inline distT="0" distB="0" distL="0" distR="0" wp14:anchorId="00071E60" wp14:editId="330CFB16">
            <wp:extent cx="5890260" cy="4450080"/>
            <wp:effectExtent l="0" t="0" r="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90260" cy="4450080"/>
                    </a:xfrm>
                    <a:prstGeom prst="rect">
                      <a:avLst/>
                    </a:prstGeom>
                    <a:noFill/>
                    <a:ln>
                      <a:noFill/>
                    </a:ln>
                  </pic:spPr>
                </pic:pic>
              </a:graphicData>
            </a:graphic>
          </wp:inline>
        </w:drawing>
      </w:r>
    </w:p>
    <w:p w14:paraId="272B9C80" w14:textId="58EBBAF9" w:rsidR="001D4109" w:rsidRPr="001D4109" w:rsidRDefault="001D4109" w:rsidP="000A4552">
      <w:pPr>
        <w:spacing w:line="360" w:lineRule="auto"/>
        <w:jc w:val="center"/>
        <w:rPr>
          <w:rFonts w:eastAsia="Calibri"/>
          <w:sz w:val="28"/>
          <w:szCs w:val="28"/>
          <w:lang w:eastAsia="ru-RU"/>
        </w:rPr>
      </w:pPr>
      <w:r w:rsidRPr="001D4109">
        <w:rPr>
          <w:rFonts w:eastAsia="Calibri"/>
          <w:sz w:val="28"/>
          <w:szCs w:val="28"/>
          <w:lang w:eastAsia="ru-RU"/>
        </w:rPr>
        <w:t xml:space="preserve">Рисунок </w:t>
      </w:r>
      <w:r w:rsidR="000A4552">
        <w:rPr>
          <w:rFonts w:eastAsia="Calibri"/>
          <w:sz w:val="28"/>
          <w:szCs w:val="28"/>
          <w:lang w:eastAsia="ru-RU"/>
        </w:rPr>
        <w:t>4</w:t>
      </w:r>
      <w:r w:rsidR="00C23003">
        <w:rPr>
          <w:rFonts w:eastAsia="Calibri"/>
          <w:sz w:val="28"/>
          <w:szCs w:val="28"/>
          <w:lang w:eastAsia="ru-RU"/>
        </w:rPr>
        <w:t xml:space="preserve"> –</w:t>
      </w:r>
      <w:r w:rsidRPr="001D4109">
        <w:rPr>
          <w:rFonts w:eastAsia="Calibri"/>
          <w:sz w:val="28"/>
          <w:szCs w:val="28"/>
          <w:lang w:eastAsia="ru-RU"/>
        </w:rPr>
        <w:t xml:space="preserve"> Методы управления риском</w:t>
      </w:r>
      <w:r w:rsidRPr="001D4109">
        <w:rPr>
          <w:rFonts w:eastAsia="Calibri"/>
          <w:sz w:val="28"/>
          <w:szCs w:val="28"/>
          <w:vertAlign w:val="superscript"/>
          <w:lang w:eastAsia="ru-RU"/>
        </w:rPr>
        <w:footnoteReference w:id="18"/>
      </w:r>
    </w:p>
    <w:p w14:paraId="0D1CED61" w14:textId="77777777" w:rsidR="001D4109" w:rsidRPr="001D4109" w:rsidRDefault="001D4109" w:rsidP="00567DB7">
      <w:pPr>
        <w:autoSpaceDE w:val="0"/>
        <w:autoSpaceDN w:val="0"/>
        <w:adjustRightInd w:val="0"/>
        <w:spacing w:line="360" w:lineRule="auto"/>
        <w:ind w:firstLine="709"/>
        <w:jc w:val="both"/>
        <w:rPr>
          <w:rFonts w:eastAsia="Calibri"/>
          <w:sz w:val="28"/>
          <w:szCs w:val="28"/>
          <w:lang w:eastAsia="en-US"/>
        </w:rPr>
      </w:pPr>
      <w:r w:rsidRPr="001D4109">
        <w:rPr>
          <w:rFonts w:eastAsia="Calibri"/>
          <w:sz w:val="28"/>
          <w:szCs w:val="28"/>
          <w:lang w:eastAsia="en-US"/>
        </w:rPr>
        <w:t xml:space="preserve">Однако механизмы страховой защиты  не применимы во многих рисковых ситуациях. Например, когда предприятия активно внедряют НИОКР в производственную деятельность или инвестируют в высоко рискованные проекты. Именно поэтому процесс минимизации рисков необходимо начинать с определения степени их </w:t>
      </w:r>
      <w:proofErr w:type="spellStart"/>
      <w:r w:rsidRPr="001D4109">
        <w:rPr>
          <w:rFonts w:eastAsia="Calibri"/>
          <w:sz w:val="28"/>
          <w:szCs w:val="28"/>
          <w:lang w:eastAsia="en-US"/>
        </w:rPr>
        <w:t>страхуемости</w:t>
      </w:r>
      <w:proofErr w:type="spellEnd"/>
      <w:r w:rsidRPr="001D4109">
        <w:rPr>
          <w:rFonts w:eastAsia="Calibri"/>
          <w:sz w:val="28"/>
          <w:szCs w:val="28"/>
          <w:lang w:eastAsia="en-US"/>
        </w:rPr>
        <w:t xml:space="preserve">. В случае же с не страхуемыми рисками выгодней обратится к иным методам их нейтрализации. </w:t>
      </w:r>
    </w:p>
    <w:p w14:paraId="29CB4A1A" w14:textId="345CE563" w:rsidR="001D4109" w:rsidRPr="001D4109" w:rsidRDefault="001D4109" w:rsidP="00567DB7">
      <w:pPr>
        <w:autoSpaceDE w:val="0"/>
        <w:autoSpaceDN w:val="0"/>
        <w:adjustRightInd w:val="0"/>
        <w:spacing w:line="360" w:lineRule="auto"/>
        <w:ind w:firstLine="709"/>
        <w:jc w:val="both"/>
        <w:rPr>
          <w:rFonts w:eastAsia="Calibri"/>
          <w:sz w:val="28"/>
          <w:szCs w:val="28"/>
          <w:lang w:eastAsia="en-US"/>
        </w:rPr>
      </w:pPr>
      <w:r w:rsidRPr="001D4109">
        <w:rPr>
          <w:rFonts w:eastAsia="Calibri"/>
          <w:sz w:val="28"/>
          <w:szCs w:val="28"/>
          <w:lang w:eastAsia="en-US"/>
        </w:rPr>
        <w:t xml:space="preserve">Еще одним немаловажным инструментом в арсенале </w:t>
      </w:r>
      <w:proofErr w:type="gramStart"/>
      <w:r w:rsidR="0001464F">
        <w:rPr>
          <w:rFonts w:eastAsia="Calibri"/>
          <w:sz w:val="28"/>
          <w:szCs w:val="28"/>
          <w:lang w:eastAsia="en-US"/>
        </w:rPr>
        <w:t>риск-</w:t>
      </w:r>
      <w:r w:rsidRPr="001D4109">
        <w:rPr>
          <w:rFonts w:eastAsia="Calibri"/>
          <w:sz w:val="28"/>
          <w:szCs w:val="28"/>
          <w:lang w:eastAsia="en-US"/>
        </w:rPr>
        <w:t>менеджеров</w:t>
      </w:r>
      <w:proofErr w:type="gramEnd"/>
      <w:r w:rsidRPr="001D4109">
        <w:rPr>
          <w:rFonts w:eastAsia="Calibri"/>
          <w:sz w:val="28"/>
          <w:szCs w:val="28"/>
          <w:lang w:eastAsia="en-US"/>
        </w:rPr>
        <w:t xml:space="preserve"> является метод диссипации рисков. Он представляет собой перераспределение общего уровня риска путем слияния с другими участниками проекта. Смысл данного метода заключается в привлечении к решению совместных проблем другие организации. Развитие данного </w:t>
      </w:r>
      <w:r w:rsidRPr="001D4109">
        <w:rPr>
          <w:rFonts w:eastAsia="Calibri"/>
          <w:sz w:val="28"/>
          <w:szCs w:val="28"/>
          <w:lang w:eastAsia="en-US"/>
        </w:rPr>
        <w:lastRenderedPageBreak/>
        <w:t xml:space="preserve">интеграционного процесса может протекать либо по вертикальной линии, то есть быть нацелено на объединение нескольких компаний одной отрасли для осуществления совместной ценовой политики или разделения зон влияния, либо горизонтально по системам добычи переработки и сбыта продукции. </w:t>
      </w:r>
    </w:p>
    <w:p w14:paraId="76E69332" w14:textId="05FC1D23" w:rsidR="001D4109" w:rsidRPr="001D4109" w:rsidRDefault="001D4109" w:rsidP="00567DB7">
      <w:pPr>
        <w:autoSpaceDE w:val="0"/>
        <w:autoSpaceDN w:val="0"/>
        <w:adjustRightInd w:val="0"/>
        <w:spacing w:line="360" w:lineRule="auto"/>
        <w:ind w:firstLine="709"/>
        <w:jc w:val="both"/>
        <w:rPr>
          <w:rFonts w:eastAsia="Calibri"/>
          <w:sz w:val="28"/>
          <w:szCs w:val="28"/>
          <w:lang w:eastAsia="en-US"/>
        </w:rPr>
      </w:pPr>
      <w:r w:rsidRPr="001D4109">
        <w:rPr>
          <w:rFonts w:eastAsia="Calibri"/>
          <w:sz w:val="28"/>
          <w:szCs w:val="28"/>
          <w:lang w:eastAsia="en-US"/>
        </w:rPr>
        <w:t>Также металлургическими предприятиями часто используется метод компенсации рисков. Он ориентирован на борьбу с различными угрозами путем создания механизмов предупреждения опасности. Применение этого метода основано на детальной проработке инструментов управления рисками во всех сферах деятельности предприятия, что позволяет устранить большую часть неопределенности, позволяя предугадывать появление узких ме</w:t>
      </w:r>
      <w:proofErr w:type="gramStart"/>
      <w:r w:rsidRPr="001D4109">
        <w:rPr>
          <w:rFonts w:eastAsia="Calibri"/>
          <w:sz w:val="28"/>
          <w:szCs w:val="28"/>
          <w:lang w:eastAsia="en-US"/>
        </w:rPr>
        <w:t>ст в пр</w:t>
      </w:r>
      <w:proofErr w:type="gramEnd"/>
      <w:r w:rsidRPr="001D4109">
        <w:rPr>
          <w:rFonts w:eastAsia="Calibri"/>
          <w:sz w:val="28"/>
          <w:szCs w:val="28"/>
          <w:lang w:eastAsia="en-US"/>
        </w:rPr>
        <w:t xml:space="preserve">оизводственном цикле, заранее идентифицировать специфику </w:t>
      </w:r>
      <w:proofErr w:type="spellStart"/>
      <w:r w:rsidRPr="001D4109">
        <w:rPr>
          <w:rFonts w:eastAsia="Calibri"/>
          <w:sz w:val="28"/>
          <w:szCs w:val="28"/>
          <w:lang w:eastAsia="en-US"/>
        </w:rPr>
        <w:t>рискообразующих</w:t>
      </w:r>
      <w:proofErr w:type="spellEnd"/>
      <w:r w:rsidRPr="001D4109">
        <w:rPr>
          <w:rFonts w:eastAsia="Calibri"/>
          <w:sz w:val="28"/>
          <w:szCs w:val="28"/>
          <w:lang w:eastAsia="en-US"/>
        </w:rPr>
        <w:t xml:space="preserve"> факторов, и, как следствие, своевременно применять стратегии по минимизации установленных в процессе анализа рисков. Схожей вариацией такой методологии является прогнозирование внешнеэкономической обстановки. Главной задачей здесь выступает предсказание динамики изменения внешней среды предприятия. Однако применение систем прогнозирования будущего невозможно без анализа текущей динамики рынка. Поэтому еще одним неотъемлемым инструментом </w:t>
      </w:r>
      <w:proofErr w:type="gramStart"/>
      <w:r w:rsidR="0001464F">
        <w:rPr>
          <w:rFonts w:eastAsia="Calibri"/>
          <w:sz w:val="28"/>
          <w:szCs w:val="28"/>
          <w:lang w:eastAsia="en-US"/>
        </w:rPr>
        <w:t>риск-</w:t>
      </w:r>
      <w:r w:rsidRPr="001D4109">
        <w:rPr>
          <w:rFonts w:eastAsia="Calibri"/>
          <w:sz w:val="28"/>
          <w:szCs w:val="28"/>
          <w:lang w:eastAsia="en-US"/>
        </w:rPr>
        <w:t>менеджмента</w:t>
      </w:r>
      <w:proofErr w:type="gramEnd"/>
      <w:r w:rsidRPr="001D4109">
        <w:rPr>
          <w:rFonts w:eastAsia="Calibri"/>
          <w:sz w:val="28"/>
          <w:szCs w:val="28"/>
          <w:lang w:eastAsia="en-US"/>
        </w:rPr>
        <w:t>, использующимся на промышленных предприятиях, является мониторинг социально</w:t>
      </w:r>
      <w:r w:rsidR="0001464F">
        <w:rPr>
          <w:rFonts w:eastAsia="Calibri"/>
          <w:sz w:val="28"/>
          <w:szCs w:val="28"/>
          <w:lang w:eastAsia="en-US"/>
        </w:rPr>
        <w:t>-</w:t>
      </w:r>
      <w:r w:rsidRPr="001D4109">
        <w:rPr>
          <w:rFonts w:eastAsia="Calibri"/>
          <w:sz w:val="28"/>
          <w:szCs w:val="28"/>
          <w:lang w:eastAsia="en-US"/>
        </w:rPr>
        <w:t xml:space="preserve">экономической среды организации. Полученная же в процессе анализа информация позволяет заблаговременно применять меры по минимизации рисков, возникающих в процессе предпринимательской деятельности. Немаловажным инструментом управления рисками, активно использующимся на металлургических предприятиях, является самострахование, предполагающее создание системы резервов на случай возникновения кризисных ситуаций. Однако стоит отметить, что для предприятий в современных рыночных условиях наиболее актуальным становится не просто создание резервов, а применение эффекта финансового рычага для повышения ликвидности и конкурентоспособности компании на рынке. </w:t>
      </w:r>
    </w:p>
    <w:p w14:paraId="06A9D782" w14:textId="0DA6E4C7" w:rsidR="001D4109" w:rsidRPr="001D4109" w:rsidRDefault="001D4109" w:rsidP="00567DB7">
      <w:pPr>
        <w:autoSpaceDE w:val="0"/>
        <w:autoSpaceDN w:val="0"/>
        <w:adjustRightInd w:val="0"/>
        <w:spacing w:line="360" w:lineRule="auto"/>
        <w:ind w:firstLine="709"/>
        <w:jc w:val="both"/>
        <w:rPr>
          <w:rFonts w:eastAsia="Calibri"/>
          <w:sz w:val="28"/>
          <w:szCs w:val="28"/>
          <w:lang w:eastAsia="en-US"/>
        </w:rPr>
      </w:pPr>
      <w:r w:rsidRPr="001D4109">
        <w:rPr>
          <w:rFonts w:eastAsia="Calibri"/>
          <w:sz w:val="28"/>
          <w:szCs w:val="28"/>
          <w:lang w:eastAsia="en-US"/>
        </w:rPr>
        <w:lastRenderedPageBreak/>
        <w:t>6 этап</w:t>
      </w:r>
      <w:r w:rsidR="00C23003">
        <w:rPr>
          <w:rFonts w:eastAsia="Calibri"/>
          <w:sz w:val="28"/>
          <w:szCs w:val="28"/>
          <w:lang w:eastAsia="en-US"/>
        </w:rPr>
        <w:t xml:space="preserve"> –</w:t>
      </w:r>
      <w:r w:rsidRPr="001D4109">
        <w:rPr>
          <w:rFonts w:eastAsia="Calibri"/>
          <w:sz w:val="28"/>
          <w:szCs w:val="28"/>
          <w:lang w:eastAsia="en-US"/>
        </w:rPr>
        <w:t xml:space="preserve"> Выбор руководством способов контроля, необходимых для обеспечения надлежащего и своевременного реагирования на различные виды рисков. Способы контроля «в своей совокупности представляют набор политик и процедур, обеспечивающих </w:t>
      </w:r>
      <w:proofErr w:type="gramStart"/>
      <w:r w:rsidRPr="001D4109">
        <w:rPr>
          <w:rFonts w:eastAsia="Calibri"/>
          <w:sz w:val="28"/>
          <w:szCs w:val="28"/>
          <w:lang w:eastAsia="en-US"/>
        </w:rPr>
        <w:t>оптимальную</w:t>
      </w:r>
      <w:proofErr w:type="gramEnd"/>
      <w:r w:rsidRPr="001D4109">
        <w:rPr>
          <w:rFonts w:eastAsia="Calibri"/>
          <w:sz w:val="28"/>
          <w:szCs w:val="28"/>
          <w:lang w:eastAsia="en-US"/>
        </w:rPr>
        <w:t xml:space="preserve"> </w:t>
      </w:r>
      <w:proofErr w:type="spellStart"/>
      <w:r w:rsidRPr="001D4109">
        <w:rPr>
          <w:rFonts w:eastAsia="Calibri"/>
          <w:sz w:val="28"/>
          <w:szCs w:val="28"/>
          <w:lang w:eastAsia="en-US"/>
        </w:rPr>
        <w:t>реакцеспособность</w:t>
      </w:r>
      <w:proofErr w:type="spellEnd"/>
      <w:r w:rsidRPr="001D4109">
        <w:rPr>
          <w:rFonts w:eastAsia="Calibri"/>
          <w:sz w:val="28"/>
          <w:szCs w:val="28"/>
          <w:lang w:eastAsia="en-US"/>
        </w:rPr>
        <w:t xml:space="preserve"> со стороны руководства. </w:t>
      </w:r>
      <w:proofErr w:type="gramStart"/>
      <w:r w:rsidRPr="001D4109">
        <w:rPr>
          <w:rFonts w:eastAsia="Calibri"/>
          <w:sz w:val="28"/>
          <w:szCs w:val="28"/>
          <w:lang w:eastAsia="en-US"/>
        </w:rPr>
        <w:t>К средствам контроля, применяющимся на всех уровнях организации, относятся: процедуры утверждения, проверки, авторизации, сверки, анализа операционных показателей, обеспечения безопасности активов и т.д.»</w:t>
      </w:r>
      <w:r w:rsidRPr="001D4109">
        <w:rPr>
          <w:rFonts w:eastAsia="Calibri"/>
          <w:sz w:val="28"/>
          <w:szCs w:val="28"/>
          <w:vertAlign w:val="superscript"/>
          <w:lang w:eastAsia="en-US"/>
        </w:rPr>
        <w:footnoteReference w:id="19"/>
      </w:r>
      <w:r w:rsidRPr="001D4109">
        <w:rPr>
          <w:rFonts w:eastAsia="Calibri"/>
          <w:sz w:val="28"/>
          <w:szCs w:val="28"/>
          <w:lang w:eastAsia="en-US"/>
        </w:rPr>
        <w:t>;</w:t>
      </w:r>
      <w:proofErr w:type="gramEnd"/>
    </w:p>
    <w:p w14:paraId="3CBD50E5" w14:textId="5313D39C" w:rsidR="001D4109" w:rsidRPr="001D4109" w:rsidRDefault="001D4109" w:rsidP="00567DB7">
      <w:pPr>
        <w:autoSpaceDE w:val="0"/>
        <w:autoSpaceDN w:val="0"/>
        <w:adjustRightInd w:val="0"/>
        <w:spacing w:line="360" w:lineRule="auto"/>
        <w:ind w:firstLine="709"/>
        <w:jc w:val="both"/>
        <w:rPr>
          <w:rFonts w:eastAsia="Calibri"/>
          <w:sz w:val="28"/>
          <w:szCs w:val="28"/>
          <w:lang w:eastAsia="en-US"/>
        </w:rPr>
      </w:pPr>
      <w:r w:rsidRPr="001D4109">
        <w:rPr>
          <w:rFonts w:eastAsia="Calibri"/>
          <w:sz w:val="28"/>
          <w:szCs w:val="28"/>
          <w:lang w:eastAsia="en-US"/>
        </w:rPr>
        <w:t>7 этап</w:t>
      </w:r>
      <w:r w:rsidR="00C23003">
        <w:rPr>
          <w:rFonts w:eastAsia="Calibri"/>
          <w:sz w:val="28"/>
          <w:szCs w:val="28"/>
          <w:lang w:eastAsia="en-US"/>
        </w:rPr>
        <w:t xml:space="preserve"> –</w:t>
      </w:r>
      <w:r w:rsidRPr="001D4109">
        <w:rPr>
          <w:rFonts w:eastAsia="Calibri"/>
          <w:sz w:val="28"/>
          <w:szCs w:val="28"/>
          <w:lang w:eastAsia="en-US"/>
        </w:rPr>
        <w:t xml:space="preserve"> Формирование информационной базы рисков. На этом этапе осуществляется сбор, идентификация и передача полученной в процессе анализа релевантной информации сотрудникам, отвечающим за состояние рисского спектра организации. В данном случае информационные системы используют как внутренние данные, так и сведения из внешних источников, предоставляя пользователям достаточную информацию для управления рисками и принятия решений по достижению поставленных целей.</w:t>
      </w:r>
    </w:p>
    <w:p w14:paraId="45D543A6" w14:textId="6251C6F3" w:rsidR="001D4109" w:rsidRPr="001D4109" w:rsidRDefault="001D4109" w:rsidP="00567DB7">
      <w:pPr>
        <w:autoSpaceDE w:val="0"/>
        <w:autoSpaceDN w:val="0"/>
        <w:adjustRightInd w:val="0"/>
        <w:spacing w:line="360" w:lineRule="auto"/>
        <w:ind w:firstLine="709"/>
        <w:jc w:val="both"/>
        <w:rPr>
          <w:rFonts w:eastAsia="Calibri"/>
          <w:sz w:val="28"/>
          <w:szCs w:val="28"/>
          <w:lang w:eastAsia="en-US"/>
        </w:rPr>
      </w:pPr>
      <w:r w:rsidRPr="001D4109">
        <w:rPr>
          <w:rFonts w:eastAsia="Calibri"/>
          <w:sz w:val="28"/>
          <w:szCs w:val="28"/>
          <w:lang w:eastAsia="en-US"/>
        </w:rPr>
        <w:t>8 этап</w:t>
      </w:r>
      <w:r w:rsidR="00C23003">
        <w:rPr>
          <w:rFonts w:eastAsia="Calibri"/>
          <w:sz w:val="28"/>
          <w:szCs w:val="28"/>
          <w:lang w:eastAsia="en-US"/>
        </w:rPr>
        <w:t xml:space="preserve"> –</w:t>
      </w:r>
      <w:r w:rsidRPr="001D4109">
        <w:rPr>
          <w:rFonts w:eastAsia="Calibri"/>
          <w:sz w:val="28"/>
          <w:szCs w:val="28"/>
          <w:lang w:eastAsia="en-US"/>
        </w:rPr>
        <w:t xml:space="preserve"> Мониторинг управления рисками организации. Данный этап является заключительным и представляет собой контроль и оценку эффективности применения инструментов </w:t>
      </w:r>
      <w:proofErr w:type="gramStart"/>
      <w:r w:rsidR="0001464F">
        <w:rPr>
          <w:rFonts w:eastAsia="Calibri"/>
          <w:sz w:val="28"/>
          <w:szCs w:val="28"/>
          <w:lang w:eastAsia="en-US"/>
        </w:rPr>
        <w:t>риск-</w:t>
      </w:r>
      <w:r w:rsidRPr="001D4109">
        <w:rPr>
          <w:rFonts w:eastAsia="Calibri"/>
          <w:sz w:val="28"/>
          <w:szCs w:val="28"/>
          <w:lang w:eastAsia="en-US"/>
        </w:rPr>
        <w:t>менеджмента</w:t>
      </w:r>
      <w:proofErr w:type="gramEnd"/>
      <w:r w:rsidRPr="001D4109">
        <w:rPr>
          <w:rFonts w:eastAsia="Calibri"/>
          <w:sz w:val="28"/>
          <w:szCs w:val="28"/>
          <w:lang w:eastAsia="en-US"/>
        </w:rPr>
        <w:t xml:space="preserve"> за определенный промежуток времени. Как правило, мониторинг осуществляется непосредственно в процессе текущей деятельности путем проведения периодических проверок и практической реализации принятых стратегий </w:t>
      </w:r>
      <w:proofErr w:type="gramStart"/>
      <w:r w:rsidR="0001464F">
        <w:rPr>
          <w:rFonts w:eastAsia="Calibri"/>
          <w:sz w:val="28"/>
          <w:szCs w:val="28"/>
          <w:lang w:eastAsia="en-US"/>
        </w:rPr>
        <w:t>риск-</w:t>
      </w:r>
      <w:r w:rsidRPr="001D4109">
        <w:rPr>
          <w:rFonts w:eastAsia="Calibri"/>
          <w:sz w:val="28"/>
          <w:szCs w:val="28"/>
          <w:lang w:eastAsia="en-US"/>
        </w:rPr>
        <w:t>менеджмента</w:t>
      </w:r>
      <w:proofErr w:type="gramEnd"/>
      <w:r w:rsidRPr="001D4109">
        <w:rPr>
          <w:rFonts w:eastAsia="Calibri"/>
          <w:sz w:val="28"/>
          <w:szCs w:val="28"/>
          <w:lang w:eastAsia="en-US"/>
        </w:rPr>
        <w:t xml:space="preserve">. </w:t>
      </w:r>
    </w:p>
    <w:p w14:paraId="219104B5" w14:textId="19D89EE6" w:rsidR="001D4109" w:rsidRDefault="001D4109" w:rsidP="00567DB7">
      <w:pPr>
        <w:autoSpaceDE w:val="0"/>
        <w:autoSpaceDN w:val="0"/>
        <w:adjustRightInd w:val="0"/>
        <w:spacing w:line="360" w:lineRule="auto"/>
        <w:ind w:firstLine="709"/>
        <w:jc w:val="both"/>
        <w:rPr>
          <w:rFonts w:eastAsia="Calibri"/>
          <w:sz w:val="28"/>
          <w:szCs w:val="28"/>
          <w:lang w:eastAsia="en-US"/>
        </w:rPr>
      </w:pPr>
      <w:r w:rsidRPr="001D4109">
        <w:rPr>
          <w:rFonts w:eastAsia="Calibri"/>
          <w:sz w:val="28"/>
          <w:szCs w:val="28"/>
          <w:lang w:eastAsia="en-US"/>
        </w:rPr>
        <w:t xml:space="preserve">В целом, управление рисками включает в себя те элементы управленческого процесса, которые позволяют руководству принимать информационно обоснованные решения, с учетом рискового спектра отрасли. Однако конкретные решения, выбранные из спектра возможных альтернатив, не всегда являются факторами, определяющими эффективность </w:t>
      </w:r>
      <w:proofErr w:type="gramStart"/>
      <w:r w:rsidR="0001464F">
        <w:rPr>
          <w:rFonts w:eastAsia="Calibri"/>
          <w:sz w:val="28"/>
          <w:szCs w:val="28"/>
          <w:lang w:eastAsia="en-US"/>
        </w:rPr>
        <w:t>риск-</w:t>
      </w:r>
      <w:r w:rsidRPr="001D4109">
        <w:rPr>
          <w:rFonts w:eastAsia="Calibri"/>
          <w:sz w:val="28"/>
          <w:szCs w:val="28"/>
          <w:lang w:eastAsia="en-US"/>
        </w:rPr>
        <w:t>менеджмента</w:t>
      </w:r>
      <w:proofErr w:type="gramEnd"/>
      <w:r w:rsidRPr="001D4109">
        <w:rPr>
          <w:rFonts w:eastAsia="Calibri"/>
          <w:sz w:val="28"/>
          <w:szCs w:val="28"/>
          <w:lang w:eastAsia="en-US"/>
        </w:rPr>
        <w:t xml:space="preserve">. Поскольку выбор конкретных альтернатив и способов </w:t>
      </w:r>
      <w:r w:rsidRPr="001D4109">
        <w:rPr>
          <w:rFonts w:eastAsia="Calibri"/>
          <w:sz w:val="28"/>
          <w:szCs w:val="28"/>
          <w:lang w:eastAsia="en-US"/>
        </w:rPr>
        <w:lastRenderedPageBreak/>
        <w:t>реагирования на риск являются продуктом управленческих решений, то есть эти решения должны обеспечивать не только снижение риска до приемлемого уровня, определяемого рисковым аппетитом, но и разумную гаранти</w:t>
      </w:r>
      <w:r w:rsidR="00567DB7">
        <w:rPr>
          <w:rFonts w:eastAsia="Calibri"/>
          <w:sz w:val="28"/>
          <w:szCs w:val="28"/>
          <w:lang w:eastAsia="en-US"/>
        </w:rPr>
        <w:t>ю достижения целей организации.</w:t>
      </w:r>
    </w:p>
    <w:p w14:paraId="7FB981EB" w14:textId="77777777" w:rsidR="002A7532" w:rsidRPr="001D4109" w:rsidRDefault="002A7532" w:rsidP="00547761">
      <w:pPr>
        <w:autoSpaceDE w:val="0"/>
        <w:autoSpaceDN w:val="0"/>
        <w:adjustRightInd w:val="0"/>
        <w:spacing w:line="360" w:lineRule="auto"/>
        <w:jc w:val="both"/>
        <w:rPr>
          <w:rFonts w:eastAsia="Calibri"/>
          <w:sz w:val="28"/>
          <w:szCs w:val="28"/>
          <w:lang w:eastAsia="en-US"/>
        </w:rPr>
      </w:pPr>
    </w:p>
    <w:sectPr w:rsidR="002A7532" w:rsidRPr="001D4109" w:rsidSect="00080652">
      <w:footerReference w:type="default" r:id="rId22"/>
      <w:pgSz w:w="11906" w:h="16838"/>
      <w:pgMar w:top="1134" w:right="851" w:bottom="1134" w:left="1701" w:header="709" w:footer="709"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B2B199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0FF0AD" w14:textId="77777777" w:rsidR="000836F7" w:rsidRDefault="000836F7" w:rsidP="009F56D6">
      <w:r>
        <w:separator/>
      </w:r>
    </w:p>
  </w:endnote>
  <w:endnote w:type="continuationSeparator" w:id="0">
    <w:p w14:paraId="474429EF" w14:textId="77777777" w:rsidR="000836F7" w:rsidRDefault="000836F7" w:rsidP="009F5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6481411"/>
      <w:docPartObj>
        <w:docPartGallery w:val="Page Numbers (Bottom of Page)"/>
        <w:docPartUnique/>
      </w:docPartObj>
    </w:sdtPr>
    <w:sdtEndPr/>
    <w:sdtContent>
      <w:p w14:paraId="4A72B68E" w14:textId="77777777" w:rsidR="00CE05DC" w:rsidRDefault="00CE05DC">
        <w:pPr>
          <w:pStyle w:val="af0"/>
          <w:jc w:val="right"/>
        </w:pPr>
        <w:r>
          <w:fldChar w:fldCharType="begin"/>
        </w:r>
        <w:r>
          <w:instrText>PAGE   \* MERGEFORMAT</w:instrText>
        </w:r>
        <w:r>
          <w:fldChar w:fldCharType="separate"/>
        </w:r>
        <w:r w:rsidR="0001464F">
          <w:rPr>
            <w:noProof/>
          </w:rPr>
          <w:t>3</w:t>
        </w:r>
        <w:r>
          <w:fldChar w:fldCharType="end"/>
        </w:r>
      </w:p>
    </w:sdtContent>
  </w:sdt>
  <w:p w14:paraId="2DD2499E" w14:textId="77777777" w:rsidR="00CE05DC" w:rsidRDefault="00CE05DC">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9161AB" w14:textId="77777777" w:rsidR="000836F7" w:rsidRDefault="000836F7" w:rsidP="009F56D6">
      <w:r>
        <w:separator/>
      </w:r>
    </w:p>
  </w:footnote>
  <w:footnote w:type="continuationSeparator" w:id="0">
    <w:p w14:paraId="12C99730" w14:textId="77777777" w:rsidR="000836F7" w:rsidRDefault="000836F7" w:rsidP="009F56D6">
      <w:r>
        <w:continuationSeparator/>
      </w:r>
    </w:p>
  </w:footnote>
  <w:footnote w:id="1">
    <w:p w14:paraId="4A1F5345" w14:textId="6A5FF7F6" w:rsidR="00CE05DC" w:rsidRPr="00CC3883" w:rsidRDefault="00CE05DC" w:rsidP="006B27FD">
      <w:pPr>
        <w:pStyle w:val="ab"/>
        <w:tabs>
          <w:tab w:val="left" w:pos="567"/>
        </w:tabs>
        <w:spacing w:line="360" w:lineRule="auto"/>
        <w:ind w:firstLine="709"/>
        <w:jc w:val="both"/>
      </w:pPr>
      <w:r w:rsidRPr="00CC3883">
        <w:rPr>
          <w:rStyle w:val="ad"/>
        </w:rPr>
        <w:footnoteRef/>
      </w:r>
      <w:proofErr w:type="spellStart"/>
      <w:r w:rsidRPr="00CC3883">
        <w:t>Балдин</w:t>
      </w:r>
      <w:proofErr w:type="spellEnd"/>
      <w:r w:rsidRPr="00CC3883">
        <w:t xml:space="preserve"> К.В., Воробьев С.Н. Управление рисками. М.: ЮНИТИ</w:t>
      </w:r>
      <w:r w:rsidR="0001464F">
        <w:t>-</w:t>
      </w:r>
      <w:r w:rsidRPr="00CC3883">
        <w:t>ДАНА, 2012.</w:t>
      </w:r>
      <w:r w:rsidR="0001464F">
        <w:t xml:space="preserve"> – </w:t>
      </w:r>
      <w:r w:rsidRPr="00CC3883">
        <w:t>511 с.</w:t>
      </w:r>
    </w:p>
  </w:footnote>
  <w:footnote w:id="2">
    <w:p w14:paraId="2ECA5296" w14:textId="0B1D165E" w:rsidR="00CE05DC" w:rsidRPr="00CC3883" w:rsidRDefault="00CE05DC" w:rsidP="006B27FD">
      <w:pPr>
        <w:pStyle w:val="ab"/>
        <w:tabs>
          <w:tab w:val="left" w:pos="567"/>
        </w:tabs>
        <w:spacing w:line="360" w:lineRule="auto"/>
        <w:ind w:firstLine="709"/>
        <w:jc w:val="both"/>
      </w:pPr>
      <w:r w:rsidRPr="00CC3883">
        <w:rPr>
          <w:rStyle w:val="ad"/>
        </w:rPr>
        <w:footnoteRef/>
      </w:r>
      <w:r w:rsidRPr="00CC3883">
        <w:t xml:space="preserve"> Смит А. Исследование о природе и причинах богатства народов. / Пер. </w:t>
      </w:r>
      <w:proofErr w:type="spellStart"/>
      <w:r w:rsidRPr="00CC3883">
        <w:t>Клюкин</w:t>
      </w:r>
      <w:proofErr w:type="spellEnd"/>
      <w:r w:rsidRPr="00CC3883">
        <w:t xml:space="preserve"> П. Н. М.: </w:t>
      </w:r>
      <w:proofErr w:type="spellStart"/>
      <w:r w:rsidRPr="00CC3883">
        <w:t>Эксмо</w:t>
      </w:r>
      <w:proofErr w:type="spellEnd"/>
      <w:r w:rsidRPr="00CC3883">
        <w:t xml:space="preserve">, 2016 г.  </w:t>
      </w:r>
      <w:r w:rsidR="0001464F">
        <w:t>–</w:t>
      </w:r>
      <w:r w:rsidRPr="00CC3883">
        <w:t xml:space="preserve"> 1056 с.</w:t>
      </w:r>
    </w:p>
  </w:footnote>
  <w:footnote w:id="3">
    <w:p w14:paraId="22CF1A23" w14:textId="092C296C" w:rsidR="00CE05DC" w:rsidRPr="00CC3883" w:rsidRDefault="00CE05DC" w:rsidP="006B27FD">
      <w:pPr>
        <w:tabs>
          <w:tab w:val="left" w:pos="567"/>
        </w:tabs>
        <w:autoSpaceDE w:val="0"/>
        <w:autoSpaceDN w:val="0"/>
        <w:adjustRightInd w:val="0"/>
        <w:spacing w:line="360" w:lineRule="auto"/>
        <w:ind w:firstLine="709"/>
        <w:contextualSpacing/>
        <w:jc w:val="both"/>
        <w:rPr>
          <w:sz w:val="20"/>
          <w:szCs w:val="20"/>
        </w:rPr>
      </w:pPr>
      <w:r w:rsidRPr="00CC3883">
        <w:rPr>
          <w:rStyle w:val="ad"/>
          <w:sz w:val="20"/>
          <w:szCs w:val="20"/>
        </w:rPr>
        <w:footnoteRef/>
      </w:r>
      <w:r w:rsidRPr="00CC3883">
        <w:rPr>
          <w:sz w:val="20"/>
          <w:szCs w:val="20"/>
        </w:rPr>
        <w:t xml:space="preserve"> Источник: Смит А. Исследование о природе и причинах богатства народов. / Пер. </w:t>
      </w:r>
      <w:proofErr w:type="spellStart"/>
      <w:r w:rsidRPr="00CC3883">
        <w:rPr>
          <w:sz w:val="20"/>
          <w:szCs w:val="20"/>
        </w:rPr>
        <w:t>Клюкин</w:t>
      </w:r>
      <w:proofErr w:type="spellEnd"/>
      <w:r w:rsidRPr="00CC3883">
        <w:rPr>
          <w:sz w:val="20"/>
          <w:szCs w:val="20"/>
        </w:rPr>
        <w:t xml:space="preserve"> П. Н. М.: </w:t>
      </w:r>
      <w:proofErr w:type="spellStart"/>
      <w:r w:rsidRPr="00CC3883">
        <w:rPr>
          <w:sz w:val="20"/>
          <w:szCs w:val="20"/>
        </w:rPr>
        <w:t>Эксмо</w:t>
      </w:r>
      <w:proofErr w:type="spellEnd"/>
      <w:r w:rsidRPr="00CC3883">
        <w:rPr>
          <w:sz w:val="20"/>
          <w:szCs w:val="20"/>
        </w:rPr>
        <w:t xml:space="preserve">, 2016 г. </w:t>
      </w:r>
      <w:r w:rsidR="0001464F">
        <w:rPr>
          <w:sz w:val="20"/>
          <w:szCs w:val="20"/>
        </w:rPr>
        <w:t>–</w:t>
      </w:r>
      <w:r w:rsidRPr="00CC3883">
        <w:rPr>
          <w:sz w:val="20"/>
          <w:szCs w:val="20"/>
        </w:rPr>
        <w:t xml:space="preserve"> 1056 с.</w:t>
      </w:r>
    </w:p>
  </w:footnote>
  <w:footnote w:id="4">
    <w:p w14:paraId="7E2A7BCA" w14:textId="06C298C1" w:rsidR="00CE05DC" w:rsidRPr="00CC3883" w:rsidRDefault="00CE05DC" w:rsidP="006B27FD">
      <w:pPr>
        <w:pStyle w:val="ab"/>
        <w:tabs>
          <w:tab w:val="left" w:pos="567"/>
        </w:tabs>
        <w:spacing w:line="360" w:lineRule="auto"/>
        <w:ind w:firstLine="709"/>
        <w:jc w:val="both"/>
      </w:pPr>
      <w:r w:rsidRPr="00CC3883">
        <w:rPr>
          <w:rStyle w:val="ad"/>
        </w:rPr>
        <w:footnoteRef/>
      </w:r>
      <w:proofErr w:type="spellStart"/>
      <w:r w:rsidRPr="00CC3883">
        <w:t>Найт</w:t>
      </w:r>
      <w:proofErr w:type="spellEnd"/>
      <w:r w:rsidRPr="00CC3883">
        <w:t xml:space="preserve"> Ф.Х. Риск, неопределенность и прибыль. / Пер. с англ. М; Под ред. Л.И. Абалкина, Д.С. Львова, В.Л. Макарова, В.И. Маевского, Б.З. </w:t>
      </w:r>
      <w:proofErr w:type="spellStart"/>
      <w:r w:rsidRPr="00CC3883">
        <w:t>Мильнера</w:t>
      </w:r>
      <w:proofErr w:type="spellEnd"/>
      <w:r w:rsidRPr="00CC3883">
        <w:t>.  М.: «Дело», 2003.</w:t>
      </w:r>
      <w:r w:rsidR="0001464F">
        <w:t xml:space="preserve"> – </w:t>
      </w:r>
      <w:r w:rsidRPr="00CC3883">
        <w:t>359 с.</w:t>
      </w:r>
    </w:p>
  </w:footnote>
  <w:footnote w:id="5">
    <w:p w14:paraId="3EDBF4BC" w14:textId="241276DA" w:rsidR="00CE05DC" w:rsidRPr="00CC3883" w:rsidRDefault="00CE05DC" w:rsidP="006B27FD">
      <w:pPr>
        <w:pStyle w:val="ab"/>
        <w:tabs>
          <w:tab w:val="left" w:pos="567"/>
        </w:tabs>
        <w:spacing w:line="360" w:lineRule="auto"/>
        <w:ind w:firstLine="709"/>
        <w:jc w:val="both"/>
      </w:pPr>
      <w:r w:rsidRPr="00CC3883">
        <w:rPr>
          <w:rStyle w:val="ad"/>
        </w:rPr>
        <w:footnoteRef/>
      </w:r>
      <w:r w:rsidRPr="00CC3883">
        <w:t xml:space="preserve"> Кириллова Н. В. Риски металлургического комплекса: методология, теория, практика ОАО Магнитогорский металлургический комбинат/Кириллова Н. В., Косарев А. В., </w:t>
      </w:r>
      <w:proofErr w:type="spellStart"/>
      <w:r w:rsidRPr="00CC3883">
        <w:t>Новгородова</w:t>
      </w:r>
      <w:proofErr w:type="spellEnd"/>
      <w:r w:rsidRPr="00CC3883">
        <w:t xml:space="preserve"> Л. П. Под ред. К</w:t>
      </w:r>
      <w:r w:rsidR="0001464F">
        <w:t xml:space="preserve">ирилловой Н. В. М.: Экономика, </w:t>
      </w:r>
      <w:r w:rsidRPr="00CC3883">
        <w:t xml:space="preserve">2007. </w:t>
      </w:r>
      <w:r w:rsidR="0001464F">
        <w:t>–</w:t>
      </w:r>
      <w:r w:rsidRPr="00CC3883">
        <w:t xml:space="preserve"> 138 с.</w:t>
      </w:r>
    </w:p>
  </w:footnote>
  <w:footnote w:id="6">
    <w:p w14:paraId="1748AFFC" w14:textId="7EE6D998" w:rsidR="00CE05DC" w:rsidRPr="00CC3883" w:rsidRDefault="00CE05DC" w:rsidP="006B27FD">
      <w:pPr>
        <w:pStyle w:val="1"/>
        <w:spacing w:before="0" w:line="360" w:lineRule="auto"/>
        <w:ind w:right="450" w:firstLine="709"/>
        <w:jc w:val="both"/>
        <w:rPr>
          <w:rFonts w:ascii="Times New Roman" w:hAnsi="Times New Roman"/>
          <w:b w:val="0"/>
          <w:color w:val="auto"/>
          <w:sz w:val="20"/>
          <w:szCs w:val="20"/>
        </w:rPr>
      </w:pPr>
      <w:r w:rsidRPr="00CC3883">
        <w:rPr>
          <w:rStyle w:val="ad"/>
          <w:rFonts w:ascii="Times New Roman" w:hAnsi="Times New Roman"/>
          <w:b w:val="0"/>
          <w:color w:val="auto"/>
          <w:sz w:val="20"/>
          <w:szCs w:val="20"/>
        </w:rPr>
        <w:footnoteRef/>
      </w:r>
      <w:r w:rsidRPr="00CC3883">
        <w:rPr>
          <w:rFonts w:ascii="Times New Roman" w:hAnsi="Times New Roman"/>
          <w:b w:val="0"/>
          <w:color w:val="auto"/>
          <w:sz w:val="20"/>
          <w:szCs w:val="20"/>
        </w:rPr>
        <w:t xml:space="preserve"> Вишняков Я.Д. Общая теория рисков / Я. Д. Вишняков, Н. Н. </w:t>
      </w:r>
      <w:proofErr w:type="spellStart"/>
      <w:r w:rsidRPr="00CC3883">
        <w:rPr>
          <w:rFonts w:ascii="Times New Roman" w:hAnsi="Times New Roman"/>
          <w:b w:val="0"/>
          <w:color w:val="auto"/>
          <w:sz w:val="20"/>
          <w:szCs w:val="20"/>
        </w:rPr>
        <w:t>Радаев</w:t>
      </w:r>
      <w:proofErr w:type="spellEnd"/>
      <w:r w:rsidRPr="00CC3883">
        <w:rPr>
          <w:rFonts w:ascii="Times New Roman" w:hAnsi="Times New Roman"/>
          <w:b w:val="0"/>
          <w:color w:val="auto"/>
          <w:sz w:val="20"/>
          <w:szCs w:val="20"/>
        </w:rPr>
        <w:t>. 2</w:t>
      </w:r>
      <w:r w:rsidR="0001464F">
        <w:rPr>
          <w:rFonts w:ascii="Times New Roman" w:hAnsi="Times New Roman"/>
          <w:b w:val="0"/>
          <w:color w:val="auto"/>
          <w:sz w:val="20"/>
          <w:szCs w:val="20"/>
        </w:rPr>
        <w:t>-</w:t>
      </w:r>
      <w:r w:rsidRPr="00CC3883">
        <w:rPr>
          <w:rFonts w:ascii="Times New Roman" w:hAnsi="Times New Roman"/>
          <w:b w:val="0"/>
          <w:color w:val="auto"/>
          <w:sz w:val="20"/>
          <w:szCs w:val="20"/>
        </w:rPr>
        <w:t xml:space="preserve">е изд., </w:t>
      </w:r>
      <w:proofErr w:type="spellStart"/>
      <w:r w:rsidRPr="00CC3883">
        <w:rPr>
          <w:rFonts w:ascii="Times New Roman" w:hAnsi="Times New Roman"/>
          <w:b w:val="0"/>
          <w:color w:val="auto"/>
          <w:sz w:val="20"/>
          <w:szCs w:val="20"/>
        </w:rPr>
        <w:t>испр</w:t>
      </w:r>
      <w:proofErr w:type="spellEnd"/>
      <w:r w:rsidRPr="00CC3883">
        <w:rPr>
          <w:rFonts w:ascii="Times New Roman" w:hAnsi="Times New Roman"/>
          <w:b w:val="0"/>
          <w:color w:val="auto"/>
          <w:sz w:val="20"/>
          <w:szCs w:val="20"/>
        </w:rPr>
        <w:t xml:space="preserve">. М.: Издательский центр «Академия», 2008. </w:t>
      </w:r>
      <w:r w:rsidR="0001464F">
        <w:rPr>
          <w:rFonts w:ascii="Times New Roman" w:hAnsi="Times New Roman"/>
          <w:b w:val="0"/>
          <w:color w:val="auto"/>
          <w:sz w:val="20"/>
          <w:szCs w:val="20"/>
        </w:rPr>
        <w:t>–</w:t>
      </w:r>
      <w:r w:rsidRPr="00CC3883">
        <w:rPr>
          <w:rFonts w:ascii="Times New Roman" w:hAnsi="Times New Roman"/>
          <w:b w:val="0"/>
          <w:color w:val="auto"/>
          <w:sz w:val="20"/>
          <w:szCs w:val="20"/>
        </w:rPr>
        <w:t xml:space="preserve"> 368 с.</w:t>
      </w:r>
    </w:p>
  </w:footnote>
  <w:footnote w:id="7">
    <w:p w14:paraId="5A94084C" w14:textId="3C588CCC" w:rsidR="00CE05DC" w:rsidRPr="00CC3883" w:rsidRDefault="00CE05DC" w:rsidP="006B27FD">
      <w:pPr>
        <w:autoSpaceDE w:val="0"/>
        <w:autoSpaceDN w:val="0"/>
        <w:adjustRightInd w:val="0"/>
        <w:spacing w:line="360" w:lineRule="auto"/>
        <w:ind w:firstLine="709"/>
        <w:jc w:val="both"/>
        <w:rPr>
          <w:sz w:val="20"/>
          <w:szCs w:val="20"/>
        </w:rPr>
      </w:pPr>
      <w:r w:rsidRPr="00CC3883">
        <w:rPr>
          <w:rStyle w:val="ad"/>
          <w:sz w:val="20"/>
          <w:szCs w:val="20"/>
        </w:rPr>
        <w:footnoteRef/>
      </w:r>
      <w:proofErr w:type="spellStart"/>
      <w:r w:rsidRPr="00CC3883">
        <w:rPr>
          <w:sz w:val="20"/>
          <w:szCs w:val="20"/>
        </w:rPr>
        <w:t>Гримашевич</w:t>
      </w:r>
      <w:proofErr w:type="spellEnd"/>
      <w:r w:rsidRPr="00CC3883">
        <w:rPr>
          <w:sz w:val="20"/>
          <w:szCs w:val="20"/>
        </w:rPr>
        <w:t xml:space="preserve"> О.Н. </w:t>
      </w:r>
      <w:r w:rsidRPr="00CC3883">
        <w:rPr>
          <w:bCs/>
          <w:sz w:val="20"/>
          <w:szCs w:val="20"/>
          <w:lang w:eastAsia="ru-RU"/>
        </w:rPr>
        <w:t xml:space="preserve">Система управления рисками промышленного предприятия: теория, методология, практика: </w:t>
      </w:r>
      <w:proofErr w:type="spellStart"/>
      <w:r w:rsidRPr="00CC3883">
        <w:rPr>
          <w:bCs/>
          <w:sz w:val="20"/>
          <w:szCs w:val="20"/>
          <w:lang w:eastAsia="ru-RU"/>
        </w:rPr>
        <w:t>автореф</w:t>
      </w:r>
      <w:proofErr w:type="spellEnd"/>
      <w:r w:rsidRPr="00CC3883">
        <w:rPr>
          <w:bCs/>
          <w:sz w:val="20"/>
          <w:szCs w:val="20"/>
          <w:lang w:eastAsia="ru-RU"/>
        </w:rPr>
        <w:t xml:space="preserve">. </w:t>
      </w:r>
      <w:proofErr w:type="spellStart"/>
      <w:r w:rsidRPr="00CC3883">
        <w:rPr>
          <w:bCs/>
          <w:sz w:val="20"/>
          <w:szCs w:val="20"/>
          <w:lang w:eastAsia="ru-RU"/>
        </w:rPr>
        <w:t>дисс</w:t>
      </w:r>
      <w:proofErr w:type="spellEnd"/>
      <w:r w:rsidRPr="00CC3883">
        <w:rPr>
          <w:bCs/>
          <w:sz w:val="20"/>
          <w:szCs w:val="20"/>
          <w:lang w:eastAsia="ru-RU"/>
        </w:rPr>
        <w:t>. …</w:t>
      </w:r>
      <w:proofErr w:type="spellStart"/>
      <w:r w:rsidRPr="00CC3883">
        <w:rPr>
          <w:bCs/>
          <w:sz w:val="20"/>
          <w:szCs w:val="20"/>
          <w:lang w:eastAsia="ru-RU"/>
        </w:rPr>
        <w:t>докт</w:t>
      </w:r>
      <w:proofErr w:type="spellEnd"/>
      <w:r w:rsidRPr="00CC3883">
        <w:rPr>
          <w:bCs/>
          <w:sz w:val="20"/>
          <w:szCs w:val="20"/>
          <w:lang w:eastAsia="ru-RU"/>
        </w:rPr>
        <w:t xml:space="preserve">. эк. наук: 08.00.05. Саратов, 2012. </w:t>
      </w:r>
      <w:r w:rsidR="0001464F">
        <w:rPr>
          <w:bCs/>
          <w:sz w:val="20"/>
          <w:szCs w:val="20"/>
          <w:lang w:eastAsia="ru-RU"/>
        </w:rPr>
        <w:t>–</w:t>
      </w:r>
      <w:r w:rsidRPr="00CC3883">
        <w:rPr>
          <w:bCs/>
          <w:sz w:val="20"/>
          <w:szCs w:val="20"/>
          <w:lang w:eastAsia="ru-RU"/>
        </w:rPr>
        <w:t xml:space="preserve"> С. 7.</w:t>
      </w:r>
    </w:p>
  </w:footnote>
  <w:footnote w:id="8">
    <w:p w14:paraId="7C0F3CD3" w14:textId="64DAF193" w:rsidR="00CE05DC" w:rsidRPr="00CC3883" w:rsidRDefault="00CE05DC" w:rsidP="006B27FD">
      <w:pPr>
        <w:pStyle w:val="ab"/>
        <w:tabs>
          <w:tab w:val="left" w:pos="567"/>
        </w:tabs>
        <w:spacing w:line="360" w:lineRule="auto"/>
        <w:ind w:firstLine="709"/>
        <w:jc w:val="both"/>
      </w:pPr>
      <w:r w:rsidRPr="00CC3883">
        <w:rPr>
          <w:rStyle w:val="ad"/>
        </w:rPr>
        <w:footnoteRef/>
      </w:r>
      <w:r w:rsidRPr="00CC3883">
        <w:t xml:space="preserve"> Балабанов И.Т. Риск</w:t>
      </w:r>
      <w:r w:rsidR="0001464F">
        <w:t>-</w:t>
      </w:r>
      <w:r w:rsidRPr="00CC3883">
        <w:t xml:space="preserve">менеджмент. М.: Финансы и статистика, 1996. </w:t>
      </w:r>
      <w:r w:rsidR="0001464F">
        <w:t>–</w:t>
      </w:r>
      <w:r w:rsidRPr="00CC3883">
        <w:t xml:space="preserve"> 192 с.</w:t>
      </w:r>
    </w:p>
  </w:footnote>
  <w:footnote w:id="9">
    <w:p w14:paraId="6F9D5619" w14:textId="2DB64D55" w:rsidR="00CE05DC" w:rsidRPr="00CC3883" w:rsidRDefault="00CE05DC" w:rsidP="006B27FD">
      <w:pPr>
        <w:autoSpaceDE w:val="0"/>
        <w:autoSpaceDN w:val="0"/>
        <w:adjustRightInd w:val="0"/>
        <w:spacing w:line="360" w:lineRule="auto"/>
        <w:ind w:firstLine="709"/>
        <w:jc w:val="both"/>
        <w:rPr>
          <w:sz w:val="20"/>
          <w:szCs w:val="20"/>
        </w:rPr>
      </w:pPr>
      <w:r w:rsidRPr="00CC3883">
        <w:rPr>
          <w:rStyle w:val="ad"/>
          <w:sz w:val="20"/>
          <w:szCs w:val="20"/>
        </w:rPr>
        <w:footnoteRef/>
      </w:r>
      <w:r w:rsidRPr="00CC3883">
        <w:rPr>
          <w:sz w:val="20"/>
          <w:szCs w:val="20"/>
        </w:rPr>
        <w:t xml:space="preserve"> Легостаева Н.В. Управление рисками в транспортно</w:t>
      </w:r>
      <w:r w:rsidR="0001464F">
        <w:rPr>
          <w:sz w:val="20"/>
          <w:szCs w:val="20"/>
        </w:rPr>
        <w:t>-</w:t>
      </w:r>
      <w:r w:rsidRPr="00CC3883">
        <w:rPr>
          <w:sz w:val="20"/>
          <w:szCs w:val="20"/>
        </w:rPr>
        <w:t>экспедиторских компаниях</w:t>
      </w:r>
      <w:r w:rsidRPr="00CC3883">
        <w:rPr>
          <w:bCs/>
          <w:sz w:val="20"/>
          <w:szCs w:val="20"/>
          <w:lang w:eastAsia="ru-RU"/>
        </w:rPr>
        <w:t xml:space="preserve">: </w:t>
      </w:r>
      <w:proofErr w:type="spellStart"/>
      <w:r w:rsidRPr="00CC3883">
        <w:rPr>
          <w:bCs/>
          <w:sz w:val="20"/>
          <w:szCs w:val="20"/>
          <w:lang w:eastAsia="ru-RU"/>
        </w:rPr>
        <w:t>автореф</w:t>
      </w:r>
      <w:proofErr w:type="spellEnd"/>
      <w:r w:rsidRPr="00CC3883">
        <w:rPr>
          <w:bCs/>
          <w:sz w:val="20"/>
          <w:szCs w:val="20"/>
          <w:lang w:eastAsia="ru-RU"/>
        </w:rPr>
        <w:t xml:space="preserve">. </w:t>
      </w:r>
      <w:proofErr w:type="spellStart"/>
      <w:r w:rsidRPr="00CC3883">
        <w:rPr>
          <w:bCs/>
          <w:sz w:val="20"/>
          <w:szCs w:val="20"/>
          <w:lang w:eastAsia="ru-RU"/>
        </w:rPr>
        <w:t>дисс</w:t>
      </w:r>
      <w:proofErr w:type="spellEnd"/>
      <w:r w:rsidRPr="00CC3883">
        <w:rPr>
          <w:bCs/>
          <w:sz w:val="20"/>
          <w:szCs w:val="20"/>
          <w:lang w:eastAsia="ru-RU"/>
        </w:rPr>
        <w:t xml:space="preserve">. …канд. эк. наук: 08.00.05. СПб, 2011. </w:t>
      </w:r>
      <w:r w:rsidR="0001464F">
        <w:rPr>
          <w:bCs/>
          <w:sz w:val="20"/>
          <w:szCs w:val="20"/>
          <w:lang w:eastAsia="ru-RU"/>
        </w:rPr>
        <w:t>–</w:t>
      </w:r>
      <w:r w:rsidRPr="00CC3883">
        <w:rPr>
          <w:bCs/>
          <w:sz w:val="20"/>
          <w:szCs w:val="20"/>
          <w:lang w:eastAsia="ru-RU"/>
        </w:rPr>
        <w:t xml:space="preserve"> С.7.</w:t>
      </w:r>
    </w:p>
  </w:footnote>
  <w:footnote w:id="10">
    <w:p w14:paraId="11715C24" w14:textId="09367E03" w:rsidR="00CE05DC" w:rsidRPr="00CC3883" w:rsidRDefault="00CE05DC" w:rsidP="006B27FD">
      <w:pPr>
        <w:pStyle w:val="ab"/>
        <w:spacing w:line="360" w:lineRule="auto"/>
        <w:ind w:firstLine="709"/>
        <w:jc w:val="both"/>
      </w:pPr>
      <w:r w:rsidRPr="00CC3883">
        <w:rPr>
          <w:rStyle w:val="ad"/>
        </w:rPr>
        <w:footnoteRef/>
      </w:r>
      <w:proofErr w:type="spellStart"/>
      <w:r w:rsidRPr="00CC3883">
        <w:t>Абасова</w:t>
      </w:r>
      <w:proofErr w:type="spellEnd"/>
      <w:r w:rsidRPr="00CC3883">
        <w:t xml:space="preserve"> Х.А. Развитие методов управления финансовыми рисками в организациях </w:t>
      </w:r>
      <w:proofErr w:type="spellStart"/>
      <w:r w:rsidRPr="00CC3883">
        <w:t>нефтесервиса</w:t>
      </w:r>
      <w:proofErr w:type="spellEnd"/>
      <w:proofErr w:type="gramStart"/>
      <w:r w:rsidRPr="00CC3883">
        <w:t xml:space="preserve"> :</w:t>
      </w:r>
      <w:proofErr w:type="gramEnd"/>
      <w:r w:rsidRPr="00CC3883">
        <w:t xml:space="preserve"> </w:t>
      </w:r>
      <w:proofErr w:type="spellStart"/>
      <w:r w:rsidRPr="00CC3883">
        <w:t>дис</w:t>
      </w:r>
      <w:proofErr w:type="spellEnd"/>
      <w:r w:rsidRPr="00CC3883">
        <w:t xml:space="preserve">. ... канд. </w:t>
      </w:r>
      <w:proofErr w:type="spellStart"/>
      <w:r w:rsidRPr="00CC3883">
        <w:t>экон</w:t>
      </w:r>
      <w:proofErr w:type="spellEnd"/>
      <w:r w:rsidRPr="00CC3883">
        <w:t>. наук: 08.00.10. М., Фин. университет, 2015.</w:t>
      </w:r>
      <w:r w:rsidR="0001464F">
        <w:t xml:space="preserve"> – </w:t>
      </w:r>
      <w:r w:rsidRPr="00CC3883">
        <w:t>202 с.</w:t>
      </w:r>
    </w:p>
  </w:footnote>
  <w:footnote w:id="11">
    <w:p w14:paraId="44E87A70" w14:textId="77777777" w:rsidR="00CE05DC" w:rsidRPr="00CC3883" w:rsidRDefault="00CE05DC" w:rsidP="006B27FD">
      <w:pPr>
        <w:pStyle w:val="ab"/>
        <w:spacing w:line="360" w:lineRule="auto"/>
        <w:ind w:firstLine="709"/>
        <w:jc w:val="both"/>
      </w:pPr>
      <w:r w:rsidRPr="00CC3883">
        <w:rPr>
          <w:rStyle w:val="ad"/>
        </w:rPr>
        <w:footnoteRef/>
      </w:r>
      <w:proofErr w:type="spellStart"/>
      <w:r w:rsidRPr="00CC3883">
        <w:t>Созаева</w:t>
      </w:r>
      <w:proofErr w:type="spellEnd"/>
      <w:r w:rsidRPr="00CC3883">
        <w:t xml:space="preserve"> Д. Альтернативные подходы и методологии управления рисками// [Электронный ресурс] </w:t>
      </w:r>
      <w:r w:rsidRPr="00CC3883">
        <w:rPr>
          <w:lang w:val="en-US"/>
        </w:rPr>
        <w:t>URL</w:t>
      </w:r>
      <w:r w:rsidRPr="00CC3883">
        <w:t xml:space="preserve">: </w:t>
      </w:r>
      <w:hyperlink r:id="rId1" w:history="1">
        <w:r w:rsidRPr="00CC3883">
          <w:rPr>
            <w:rStyle w:val="a7"/>
            <w:color w:val="auto"/>
          </w:rPr>
          <w:t>http://www.cfin.ru/finanalysis/risk/risk_alternative_approaches.shtml</w:t>
        </w:r>
      </w:hyperlink>
      <w:r w:rsidRPr="00CC3883">
        <w:t xml:space="preserve"> (дата обращения 20.06.2017 г.)</w:t>
      </w:r>
    </w:p>
  </w:footnote>
  <w:footnote w:id="12">
    <w:p w14:paraId="25ADFEB8" w14:textId="5BF1C19F" w:rsidR="00CE05DC" w:rsidRPr="00E54C77" w:rsidRDefault="00CE05DC" w:rsidP="006B27FD">
      <w:pPr>
        <w:pStyle w:val="ab"/>
        <w:spacing w:line="360" w:lineRule="auto"/>
        <w:ind w:firstLine="709"/>
        <w:jc w:val="both"/>
        <w:rPr>
          <w:lang w:val="en-US"/>
        </w:rPr>
      </w:pPr>
      <w:r w:rsidRPr="00CC3883">
        <w:rPr>
          <w:rStyle w:val="ad"/>
        </w:rPr>
        <w:footnoteRef/>
      </w:r>
      <w:proofErr w:type="spellStart"/>
      <w:r w:rsidRPr="00CC3883">
        <w:t>Бунцев</w:t>
      </w:r>
      <w:proofErr w:type="spellEnd"/>
      <w:r w:rsidRPr="00CC3883">
        <w:t xml:space="preserve"> И.А., Канев В.С. Системное управление рисками в телекоммуникация</w:t>
      </w:r>
      <w:proofErr w:type="gramStart"/>
      <w:r w:rsidRPr="00CC3883">
        <w:t>х(</w:t>
      </w:r>
      <w:proofErr w:type="gramEnd"/>
      <w:r w:rsidRPr="00CC3883">
        <w:t xml:space="preserve">состояние проблемы, методы, модели, реализации) //Вестник </w:t>
      </w:r>
      <w:proofErr w:type="spellStart"/>
      <w:r w:rsidRPr="00CC3883">
        <w:t>Сиб</w:t>
      </w:r>
      <w:proofErr w:type="spellEnd"/>
      <w:r w:rsidRPr="00CC3883">
        <w:t xml:space="preserve"> ГУТИ. 2009. </w:t>
      </w:r>
      <w:r w:rsidRPr="00E54C77">
        <w:rPr>
          <w:lang w:val="en-US"/>
        </w:rPr>
        <w:t>№ 1.</w:t>
      </w:r>
      <w:r w:rsidR="0001464F">
        <w:rPr>
          <w:lang w:val="en-US"/>
        </w:rPr>
        <w:t xml:space="preserve"> – </w:t>
      </w:r>
      <w:r w:rsidRPr="00CC3883">
        <w:t>С</w:t>
      </w:r>
      <w:r w:rsidRPr="00E54C77">
        <w:rPr>
          <w:lang w:val="en-US"/>
        </w:rPr>
        <w:t xml:space="preserve"> 26</w:t>
      </w:r>
      <w:r w:rsidR="0001464F" w:rsidRPr="0001464F">
        <w:rPr>
          <w:lang w:val="en-US"/>
        </w:rPr>
        <w:t>-</w:t>
      </w:r>
      <w:r w:rsidRPr="00E54C77">
        <w:rPr>
          <w:lang w:val="en-US"/>
        </w:rPr>
        <w:t>51.</w:t>
      </w:r>
    </w:p>
  </w:footnote>
  <w:footnote w:id="13">
    <w:p w14:paraId="1F119F21" w14:textId="16C26CFB" w:rsidR="00CE05DC" w:rsidRPr="00CC3883" w:rsidRDefault="00CE05DC" w:rsidP="006B27FD">
      <w:pPr>
        <w:pStyle w:val="ab"/>
        <w:spacing w:line="360" w:lineRule="auto"/>
        <w:ind w:firstLine="709"/>
        <w:jc w:val="both"/>
        <w:rPr>
          <w:lang w:val="en-US"/>
        </w:rPr>
      </w:pPr>
      <w:r w:rsidRPr="00CC3883">
        <w:rPr>
          <w:rStyle w:val="ad"/>
        </w:rPr>
        <w:footnoteRef/>
      </w:r>
      <w:r w:rsidRPr="00CC3883">
        <w:rPr>
          <w:lang w:val="en-US"/>
        </w:rPr>
        <w:t xml:space="preserve"> </w:t>
      </w:r>
      <w:proofErr w:type="gramStart"/>
      <w:r w:rsidRPr="00CC3883">
        <w:rPr>
          <w:lang w:val="en-US"/>
        </w:rPr>
        <w:t>Committee of Sponsoring Organizations of the Tread way Commission (COSO)/ Enterprise Risk Management</w:t>
      </w:r>
      <w:r w:rsidR="0001464F">
        <w:rPr>
          <w:lang w:val="en-US"/>
        </w:rPr>
        <w:t xml:space="preserve"> – </w:t>
      </w:r>
      <w:r w:rsidRPr="00CC3883">
        <w:rPr>
          <w:lang w:val="en-US"/>
        </w:rPr>
        <w:t>Integrated Framework (ERM), 2004.</w:t>
      </w:r>
      <w:proofErr w:type="gramEnd"/>
    </w:p>
  </w:footnote>
  <w:footnote w:id="14">
    <w:p w14:paraId="02127701" w14:textId="77777777" w:rsidR="00CE05DC" w:rsidRPr="00CC3883" w:rsidRDefault="00CE05DC" w:rsidP="006B27FD">
      <w:pPr>
        <w:pStyle w:val="ab"/>
        <w:spacing w:line="360" w:lineRule="auto"/>
        <w:ind w:firstLine="709"/>
        <w:jc w:val="both"/>
      </w:pPr>
      <w:r w:rsidRPr="00CC3883">
        <w:rPr>
          <w:rStyle w:val="ad"/>
        </w:rPr>
        <w:footnoteRef/>
      </w:r>
      <w:r w:rsidRPr="00CC3883">
        <w:t xml:space="preserve"> Управление рисками организаций. Интегрированная модель. Краткое изложение. Концептуальные основы. Сентябрь 2004 [Электронный ресурс] </w:t>
      </w:r>
      <w:r w:rsidRPr="00CC3883">
        <w:rPr>
          <w:lang w:val="en-US"/>
        </w:rPr>
        <w:t>URL</w:t>
      </w:r>
      <w:r w:rsidRPr="00CC3883">
        <w:t xml:space="preserve">: </w:t>
      </w:r>
      <w:hyperlink r:id="rId2" w:history="1">
        <w:r w:rsidRPr="00CC3883">
          <w:rPr>
            <w:rStyle w:val="a7"/>
            <w:color w:val="auto"/>
          </w:rPr>
          <w:t>http://www.valtars.ru/files/upload/Actual_info/coso_upravlenie_riskami_organizacii_integrirovannaya_model.pdf</w:t>
        </w:r>
      </w:hyperlink>
      <w:r w:rsidRPr="00CC3883">
        <w:t xml:space="preserve"> (дата обращения 23.06.2017 г.)</w:t>
      </w:r>
    </w:p>
  </w:footnote>
  <w:footnote w:id="15">
    <w:p w14:paraId="196C15D1" w14:textId="77777777" w:rsidR="00CE05DC" w:rsidRPr="00CC3883" w:rsidRDefault="00CE05DC" w:rsidP="006B27FD">
      <w:pPr>
        <w:pStyle w:val="ab"/>
        <w:spacing w:line="360" w:lineRule="auto"/>
        <w:ind w:firstLine="709"/>
        <w:jc w:val="both"/>
        <w:rPr>
          <w:lang w:val="en-US"/>
        </w:rPr>
      </w:pPr>
      <w:r w:rsidRPr="00CC3883">
        <w:rPr>
          <w:rStyle w:val="ad"/>
        </w:rPr>
        <w:footnoteRef/>
      </w:r>
      <w:r w:rsidRPr="00CC3883">
        <w:rPr>
          <w:lang w:val="en-US"/>
        </w:rPr>
        <w:t>Society of Actuaries ERM Symposium, from April 2010.</w:t>
      </w:r>
    </w:p>
  </w:footnote>
  <w:footnote w:id="16">
    <w:p w14:paraId="628DAC19" w14:textId="6FE10A60" w:rsidR="00CE05DC" w:rsidRPr="00CC3883" w:rsidRDefault="00CE05DC" w:rsidP="006B27FD">
      <w:pPr>
        <w:pStyle w:val="ab"/>
        <w:spacing w:line="360" w:lineRule="auto"/>
        <w:ind w:firstLine="709"/>
        <w:jc w:val="both"/>
      </w:pPr>
      <w:r w:rsidRPr="00CC3883">
        <w:rPr>
          <w:rStyle w:val="ad"/>
        </w:rPr>
        <w:footnoteRef/>
      </w:r>
      <w:proofErr w:type="spellStart"/>
      <w:r w:rsidRPr="00CC3883">
        <w:t>Лавренчук</w:t>
      </w:r>
      <w:proofErr w:type="spellEnd"/>
      <w:r w:rsidRPr="00CC3883">
        <w:t xml:space="preserve"> Е.Н., Груздева Е.Ю. Риск</w:t>
      </w:r>
      <w:r w:rsidR="0001464F">
        <w:t>-</w:t>
      </w:r>
      <w:r w:rsidRPr="00CC3883">
        <w:t>менеджмент. Пермь, 2009.</w:t>
      </w:r>
      <w:r w:rsidR="0001464F">
        <w:t xml:space="preserve"> – </w:t>
      </w:r>
      <w:r w:rsidRPr="00CC3883">
        <w:t>120 с.</w:t>
      </w:r>
    </w:p>
  </w:footnote>
  <w:footnote w:id="17">
    <w:p w14:paraId="70101C43" w14:textId="22BF4E66" w:rsidR="00CE05DC" w:rsidRPr="00CC3883" w:rsidRDefault="00CE05DC" w:rsidP="006B27FD">
      <w:pPr>
        <w:pStyle w:val="ab"/>
        <w:spacing w:line="360" w:lineRule="auto"/>
        <w:ind w:firstLine="709"/>
        <w:jc w:val="both"/>
      </w:pPr>
      <w:r w:rsidRPr="00CC3883">
        <w:rPr>
          <w:rStyle w:val="ad"/>
        </w:rPr>
        <w:footnoteRef/>
      </w:r>
      <w:r w:rsidRPr="00CC3883">
        <w:t xml:space="preserve"> Фирсова О. А. Управление рисками организаций. Издание: МАБИВ, 2012.</w:t>
      </w:r>
      <w:r w:rsidR="0001464F">
        <w:t xml:space="preserve"> – </w:t>
      </w:r>
      <w:r w:rsidRPr="00CC3883">
        <w:t>100 с.</w:t>
      </w:r>
    </w:p>
  </w:footnote>
  <w:footnote w:id="18">
    <w:p w14:paraId="351926BC" w14:textId="184AE217" w:rsidR="00CE05DC" w:rsidRPr="00BD65CA" w:rsidRDefault="00CE05DC" w:rsidP="006B27FD">
      <w:pPr>
        <w:spacing w:line="360" w:lineRule="auto"/>
        <w:ind w:firstLine="709"/>
        <w:jc w:val="both"/>
        <w:textAlignment w:val="top"/>
        <w:rPr>
          <w:sz w:val="20"/>
          <w:szCs w:val="20"/>
          <w:lang w:val="en-US" w:eastAsia="ru-RU"/>
        </w:rPr>
      </w:pPr>
      <w:r w:rsidRPr="00CC3883">
        <w:rPr>
          <w:rStyle w:val="ad"/>
          <w:sz w:val="20"/>
          <w:szCs w:val="20"/>
        </w:rPr>
        <w:footnoteRef/>
      </w:r>
      <w:r w:rsidRPr="00CC3883">
        <w:rPr>
          <w:sz w:val="20"/>
          <w:szCs w:val="20"/>
          <w:lang w:eastAsia="ru-RU"/>
        </w:rPr>
        <w:t>Гончаренко Л.П., Филин С.А. Риск</w:t>
      </w:r>
      <w:r w:rsidR="0001464F">
        <w:rPr>
          <w:sz w:val="20"/>
          <w:szCs w:val="20"/>
          <w:lang w:eastAsia="ru-RU"/>
        </w:rPr>
        <w:t>-</w:t>
      </w:r>
      <w:r w:rsidRPr="00CC3883">
        <w:rPr>
          <w:sz w:val="20"/>
          <w:szCs w:val="20"/>
          <w:lang w:eastAsia="ru-RU"/>
        </w:rPr>
        <w:t>менеджмент.</w:t>
      </w:r>
      <w:r w:rsidR="0001464F">
        <w:rPr>
          <w:sz w:val="20"/>
          <w:szCs w:val="20"/>
          <w:lang w:eastAsia="ru-RU"/>
        </w:rPr>
        <w:t xml:space="preserve"> – </w:t>
      </w:r>
      <w:r w:rsidRPr="00CC3883">
        <w:rPr>
          <w:sz w:val="20"/>
          <w:szCs w:val="20"/>
          <w:lang w:eastAsia="ru-RU"/>
        </w:rPr>
        <w:t>М.: Инфра</w:t>
      </w:r>
      <w:r w:rsidR="0001464F">
        <w:rPr>
          <w:sz w:val="20"/>
          <w:szCs w:val="20"/>
          <w:lang w:eastAsia="ru-RU"/>
        </w:rPr>
        <w:t>-</w:t>
      </w:r>
      <w:r w:rsidRPr="00CC3883">
        <w:rPr>
          <w:sz w:val="20"/>
          <w:szCs w:val="20"/>
          <w:lang w:eastAsia="ru-RU"/>
        </w:rPr>
        <w:t xml:space="preserve">М. </w:t>
      </w:r>
      <w:r w:rsidRPr="00BD65CA">
        <w:rPr>
          <w:sz w:val="20"/>
          <w:szCs w:val="20"/>
          <w:lang w:val="en-US" w:eastAsia="ru-RU"/>
        </w:rPr>
        <w:t xml:space="preserve">2007. </w:t>
      </w:r>
    </w:p>
    <w:p w14:paraId="20EFBF75" w14:textId="77777777" w:rsidR="00CE05DC" w:rsidRPr="00BD65CA" w:rsidRDefault="00CE05DC" w:rsidP="006B27FD">
      <w:pPr>
        <w:spacing w:line="360" w:lineRule="auto"/>
        <w:ind w:firstLine="709"/>
        <w:jc w:val="both"/>
        <w:textAlignment w:val="top"/>
        <w:rPr>
          <w:sz w:val="20"/>
          <w:szCs w:val="20"/>
          <w:lang w:val="en-US"/>
        </w:rPr>
      </w:pPr>
    </w:p>
  </w:footnote>
  <w:footnote w:id="19">
    <w:p w14:paraId="2890B815" w14:textId="1DD3742D" w:rsidR="00CE05DC" w:rsidRPr="00CC3883" w:rsidRDefault="00CE05DC" w:rsidP="006B27FD">
      <w:pPr>
        <w:pStyle w:val="ab"/>
        <w:spacing w:line="360" w:lineRule="auto"/>
        <w:ind w:firstLine="709"/>
        <w:jc w:val="both"/>
        <w:rPr>
          <w:lang w:val="en-US"/>
        </w:rPr>
      </w:pPr>
      <w:r w:rsidRPr="00CC3883">
        <w:rPr>
          <w:rStyle w:val="ad"/>
        </w:rPr>
        <w:footnoteRef/>
      </w:r>
      <w:r w:rsidRPr="00CC3883">
        <w:rPr>
          <w:lang w:val="en-US"/>
        </w:rPr>
        <w:t xml:space="preserve"> </w:t>
      </w:r>
      <w:proofErr w:type="gramStart"/>
      <w:r w:rsidRPr="00CC3883">
        <w:rPr>
          <w:lang w:val="en-US"/>
        </w:rPr>
        <w:t xml:space="preserve">Committee of Sponsoring Organizations of the </w:t>
      </w:r>
      <w:proofErr w:type="spellStart"/>
      <w:r w:rsidRPr="00CC3883">
        <w:rPr>
          <w:lang w:val="en-US"/>
        </w:rPr>
        <w:t>Treadway</w:t>
      </w:r>
      <w:proofErr w:type="spellEnd"/>
      <w:r w:rsidRPr="00CC3883">
        <w:rPr>
          <w:lang w:val="en-US"/>
        </w:rPr>
        <w:t xml:space="preserve"> Commission (COSO)/ Enterprise</w:t>
      </w:r>
      <w:r w:rsidR="0001464F" w:rsidRPr="0001464F">
        <w:rPr>
          <w:lang w:val="en-US"/>
        </w:rPr>
        <w:t xml:space="preserve"> –</w:t>
      </w:r>
      <w:r w:rsidRPr="00CC3883">
        <w:rPr>
          <w:lang w:val="en-US"/>
        </w:rPr>
        <w:t xml:space="preserve"> Integrated Framework (ERM), 2004.</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6"/>
    <w:multiLevelType w:val="singleLevel"/>
    <w:tmpl w:val="00000016"/>
    <w:name w:val="WW8Num22"/>
    <w:lvl w:ilvl="0">
      <w:start w:val="1"/>
      <w:numFmt w:val="bullet"/>
      <w:lvlText w:val="–"/>
      <w:lvlJc w:val="center"/>
      <w:pPr>
        <w:tabs>
          <w:tab w:val="num" w:pos="0"/>
        </w:tabs>
        <w:ind w:left="1080" w:hanging="360"/>
      </w:pPr>
      <w:rPr>
        <w:rFonts w:ascii="Times New Roman" w:hAnsi="Times New Roman" w:cs="Times New Roman"/>
      </w:rPr>
    </w:lvl>
  </w:abstractNum>
  <w:abstractNum w:abstractNumId="1">
    <w:nsid w:val="00F146D1"/>
    <w:multiLevelType w:val="hybridMultilevel"/>
    <w:tmpl w:val="98C8C214"/>
    <w:lvl w:ilvl="0" w:tplc="1D70C16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01037091"/>
    <w:multiLevelType w:val="hybridMultilevel"/>
    <w:tmpl w:val="4FEA2D26"/>
    <w:lvl w:ilvl="0" w:tplc="330E0C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5CE58FC"/>
    <w:multiLevelType w:val="hybridMultilevel"/>
    <w:tmpl w:val="E9AE6386"/>
    <w:lvl w:ilvl="0" w:tplc="D7848AA2">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cs="Times New Roman" w:hint="default"/>
      </w:rPr>
    </w:lvl>
    <w:lvl w:ilvl="2" w:tplc="0419000F">
      <w:start w:val="1"/>
      <w:numFmt w:val="decimal"/>
      <w:lvlText w:val="%3."/>
      <w:lvlJc w:val="left"/>
      <w:pPr>
        <w:ind w:left="2160" w:hanging="360"/>
      </w:pPr>
      <w:rPr>
        <w:rFonts w:cs="Times New Roman"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6A9296E"/>
    <w:multiLevelType w:val="hybridMultilevel"/>
    <w:tmpl w:val="4C1EB1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6F512CF"/>
    <w:multiLevelType w:val="hybridMultilevel"/>
    <w:tmpl w:val="C37AA6F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B864B8D"/>
    <w:multiLevelType w:val="hybridMultilevel"/>
    <w:tmpl w:val="577209B2"/>
    <w:lvl w:ilvl="0" w:tplc="ACA4BD36">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0E4470B5"/>
    <w:multiLevelType w:val="hybridMultilevel"/>
    <w:tmpl w:val="466AE120"/>
    <w:lvl w:ilvl="0" w:tplc="0419000D">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0E7A1385"/>
    <w:multiLevelType w:val="hybridMultilevel"/>
    <w:tmpl w:val="65E69032"/>
    <w:lvl w:ilvl="0" w:tplc="A9D6F0B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4A375D4"/>
    <w:multiLevelType w:val="hybridMultilevel"/>
    <w:tmpl w:val="37725A5C"/>
    <w:lvl w:ilvl="0" w:tplc="330E0C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8842563"/>
    <w:multiLevelType w:val="hybridMultilevel"/>
    <w:tmpl w:val="14507FB4"/>
    <w:lvl w:ilvl="0" w:tplc="9AC885D2">
      <w:start w:val="1"/>
      <w:numFmt w:val="decimal"/>
      <w:lvlText w:val="%1."/>
      <w:lvlJc w:val="left"/>
      <w:pPr>
        <w:ind w:left="1069"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B3A3B09"/>
    <w:multiLevelType w:val="hybridMultilevel"/>
    <w:tmpl w:val="9274F1D8"/>
    <w:lvl w:ilvl="0" w:tplc="D550E1F8">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1BB92B96"/>
    <w:multiLevelType w:val="hybridMultilevel"/>
    <w:tmpl w:val="BD4EFDFE"/>
    <w:lvl w:ilvl="0" w:tplc="330E0C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2997A3B"/>
    <w:multiLevelType w:val="hybridMultilevel"/>
    <w:tmpl w:val="E35E3D5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4">
    <w:nsid w:val="24E47672"/>
    <w:multiLevelType w:val="hybridMultilevel"/>
    <w:tmpl w:val="1778C910"/>
    <w:lvl w:ilvl="0" w:tplc="A04044DC">
      <w:start w:val="1"/>
      <w:numFmt w:val="decimal"/>
      <w:lvlText w:val="%1."/>
      <w:lvlJc w:val="left"/>
      <w:pPr>
        <w:ind w:left="1894" w:hanging="1185"/>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5655C46"/>
    <w:multiLevelType w:val="hybridMultilevel"/>
    <w:tmpl w:val="8CB0B12E"/>
    <w:lvl w:ilvl="0" w:tplc="330E0C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6124276"/>
    <w:multiLevelType w:val="hybridMultilevel"/>
    <w:tmpl w:val="9ECEEE50"/>
    <w:lvl w:ilvl="0" w:tplc="EBB8B2C4">
      <w:start w:val="3"/>
      <w:numFmt w:val="bullet"/>
      <w:lvlText w:val="-"/>
      <w:lvlJc w:val="left"/>
      <w:pPr>
        <w:tabs>
          <w:tab w:val="num" w:pos="1728"/>
        </w:tabs>
        <w:ind w:left="1728" w:hanging="1020"/>
      </w:pPr>
      <w:rPr>
        <w:rFonts w:ascii="Times New Roman" w:eastAsia="Times New Roman" w:hAnsi="Times New Roman" w:cs="Times New Roman" w:hint="default"/>
        <w:color w:val="000080"/>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7">
    <w:nsid w:val="2A287BA3"/>
    <w:multiLevelType w:val="hybridMultilevel"/>
    <w:tmpl w:val="038EDAD4"/>
    <w:lvl w:ilvl="0" w:tplc="9AC885D2">
      <w:start w:val="1"/>
      <w:numFmt w:val="decimal"/>
      <w:lvlText w:val="%1."/>
      <w:lvlJc w:val="left"/>
      <w:pPr>
        <w:ind w:left="1069" w:hanging="360"/>
      </w:pPr>
      <w:rPr>
        <w:rFonts w:ascii="Times New Roman"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2EE0148"/>
    <w:multiLevelType w:val="hybridMultilevel"/>
    <w:tmpl w:val="AB0C733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30B6465"/>
    <w:multiLevelType w:val="hybridMultilevel"/>
    <w:tmpl w:val="20BC3352"/>
    <w:lvl w:ilvl="0" w:tplc="A4A6E4E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4195A8F"/>
    <w:multiLevelType w:val="hybridMultilevel"/>
    <w:tmpl w:val="6186EFD6"/>
    <w:lvl w:ilvl="0" w:tplc="8EBE99A2">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1">
    <w:nsid w:val="39105C62"/>
    <w:multiLevelType w:val="hybridMultilevel"/>
    <w:tmpl w:val="AEAEFBB6"/>
    <w:lvl w:ilvl="0" w:tplc="111EEB90">
      <w:start w:val="1"/>
      <w:numFmt w:val="decimal"/>
      <w:lvlText w:val="%1."/>
      <w:lvlJc w:val="left"/>
      <w:pPr>
        <w:ind w:left="972" w:hanging="405"/>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22">
    <w:nsid w:val="3C472F55"/>
    <w:multiLevelType w:val="hybridMultilevel"/>
    <w:tmpl w:val="12547B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44291D98"/>
    <w:multiLevelType w:val="hybridMultilevel"/>
    <w:tmpl w:val="F162CE8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nsid w:val="49700343"/>
    <w:multiLevelType w:val="hybridMultilevel"/>
    <w:tmpl w:val="A9605EC0"/>
    <w:lvl w:ilvl="0" w:tplc="0419000D">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D7242A6"/>
    <w:multiLevelType w:val="hybridMultilevel"/>
    <w:tmpl w:val="50EA7964"/>
    <w:lvl w:ilvl="0" w:tplc="00086E2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EA2619A"/>
    <w:multiLevelType w:val="multilevel"/>
    <w:tmpl w:val="00000010"/>
    <w:lvl w:ilvl="0">
      <w:start w:val="1"/>
      <w:numFmt w:val="decimal"/>
      <w:lvlText w:val="%1."/>
      <w:lvlJc w:val="left"/>
      <w:pPr>
        <w:tabs>
          <w:tab w:val="num" w:pos="1069"/>
        </w:tabs>
        <w:ind w:left="1069" w:hanging="360"/>
      </w:pPr>
    </w:lvl>
    <w:lvl w:ilvl="1">
      <w:start w:val="1"/>
      <w:numFmt w:val="decimal"/>
      <w:lvlText w:val="%2."/>
      <w:lvlJc w:val="left"/>
      <w:pPr>
        <w:tabs>
          <w:tab w:val="num" w:pos="2432"/>
        </w:tabs>
        <w:ind w:left="2432" w:hanging="360"/>
      </w:pPr>
    </w:lvl>
    <w:lvl w:ilvl="2">
      <w:start w:val="1"/>
      <w:numFmt w:val="decimal"/>
      <w:lvlText w:val="%3."/>
      <w:lvlJc w:val="left"/>
      <w:pPr>
        <w:tabs>
          <w:tab w:val="num" w:pos="3152"/>
        </w:tabs>
        <w:ind w:left="3152" w:hanging="360"/>
      </w:pPr>
    </w:lvl>
    <w:lvl w:ilvl="3">
      <w:start w:val="1"/>
      <w:numFmt w:val="decimal"/>
      <w:lvlText w:val="%4."/>
      <w:lvlJc w:val="left"/>
      <w:pPr>
        <w:tabs>
          <w:tab w:val="num" w:pos="3872"/>
        </w:tabs>
        <w:ind w:left="3872" w:hanging="360"/>
      </w:pPr>
    </w:lvl>
    <w:lvl w:ilvl="4">
      <w:start w:val="1"/>
      <w:numFmt w:val="decimal"/>
      <w:lvlText w:val="%5."/>
      <w:lvlJc w:val="left"/>
      <w:pPr>
        <w:tabs>
          <w:tab w:val="num" w:pos="4592"/>
        </w:tabs>
        <w:ind w:left="4592" w:hanging="360"/>
      </w:pPr>
    </w:lvl>
    <w:lvl w:ilvl="5">
      <w:start w:val="1"/>
      <w:numFmt w:val="decimal"/>
      <w:lvlText w:val="%6."/>
      <w:lvlJc w:val="left"/>
      <w:pPr>
        <w:tabs>
          <w:tab w:val="num" w:pos="5312"/>
        </w:tabs>
        <w:ind w:left="5312" w:hanging="360"/>
      </w:pPr>
    </w:lvl>
    <w:lvl w:ilvl="6">
      <w:start w:val="1"/>
      <w:numFmt w:val="decimal"/>
      <w:lvlText w:val="%7."/>
      <w:lvlJc w:val="left"/>
      <w:pPr>
        <w:tabs>
          <w:tab w:val="num" w:pos="6032"/>
        </w:tabs>
        <w:ind w:left="6032" w:hanging="360"/>
      </w:pPr>
    </w:lvl>
    <w:lvl w:ilvl="7">
      <w:start w:val="1"/>
      <w:numFmt w:val="decimal"/>
      <w:lvlText w:val="%8."/>
      <w:lvlJc w:val="left"/>
      <w:pPr>
        <w:tabs>
          <w:tab w:val="num" w:pos="6752"/>
        </w:tabs>
        <w:ind w:left="6752" w:hanging="360"/>
      </w:pPr>
    </w:lvl>
    <w:lvl w:ilvl="8">
      <w:start w:val="1"/>
      <w:numFmt w:val="decimal"/>
      <w:lvlText w:val="%9."/>
      <w:lvlJc w:val="left"/>
      <w:pPr>
        <w:tabs>
          <w:tab w:val="num" w:pos="7472"/>
        </w:tabs>
        <w:ind w:left="7472" w:hanging="360"/>
      </w:pPr>
    </w:lvl>
  </w:abstractNum>
  <w:abstractNum w:abstractNumId="27">
    <w:nsid w:val="4F437ACA"/>
    <w:multiLevelType w:val="hybridMultilevel"/>
    <w:tmpl w:val="65E69032"/>
    <w:lvl w:ilvl="0" w:tplc="A9D6F0B8">
      <w:start w:val="1"/>
      <w:numFmt w:val="decimal"/>
      <w:lvlText w:val="%1."/>
      <w:lvlJc w:val="left"/>
      <w:pPr>
        <w:ind w:left="1700" w:hanging="99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8">
    <w:nsid w:val="511F57A1"/>
    <w:multiLevelType w:val="hybridMultilevel"/>
    <w:tmpl w:val="0E9E4596"/>
    <w:lvl w:ilvl="0" w:tplc="9AC885D2">
      <w:start w:val="1"/>
      <w:numFmt w:val="decimal"/>
      <w:lvlText w:val="%1."/>
      <w:lvlJc w:val="left"/>
      <w:pPr>
        <w:ind w:left="360" w:hanging="360"/>
      </w:pPr>
      <w:rPr>
        <w:rFonts w:ascii="Times New Roman" w:hAnsi="Times New Roman" w:cs="Times New Roman" w:hint="default"/>
        <w:sz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nsid w:val="539C5CFC"/>
    <w:multiLevelType w:val="hybridMultilevel"/>
    <w:tmpl w:val="0202555E"/>
    <w:lvl w:ilvl="0" w:tplc="330E0C2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54795BAB"/>
    <w:multiLevelType w:val="hybridMultilevel"/>
    <w:tmpl w:val="7138FA4E"/>
    <w:lvl w:ilvl="0" w:tplc="0570DF62">
      <w:start w:val="1"/>
      <w:numFmt w:val="bullet"/>
      <w:lvlText w:val="-"/>
      <w:lvlJc w:val="left"/>
      <w:pPr>
        <w:tabs>
          <w:tab w:val="num" w:pos="1594"/>
        </w:tabs>
        <w:ind w:left="1594" w:hanging="885"/>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31">
    <w:nsid w:val="5966683C"/>
    <w:multiLevelType w:val="hybridMultilevel"/>
    <w:tmpl w:val="D79E522E"/>
    <w:lvl w:ilvl="0" w:tplc="0090D3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5ACF7C74"/>
    <w:multiLevelType w:val="hybridMultilevel"/>
    <w:tmpl w:val="43E03B9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6C14056"/>
    <w:multiLevelType w:val="hybridMultilevel"/>
    <w:tmpl w:val="C674D306"/>
    <w:lvl w:ilvl="0" w:tplc="330E0C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6E6581C"/>
    <w:multiLevelType w:val="hybridMultilevel"/>
    <w:tmpl w:val="D1EE152A"/>
    <w:lvl w:ilvl="0" w:tplc="9AC885D2">
      <w:start w:val="1"/>
      <w:numFmt w:val="decimal"/>
      <w:lvlText w:val="%1."/>
      <w:lvlJc w:val="left"/>
      <w:pPr>
        <w:ind w:left="1069" w:hanging="360"/>
      </w:pPr>
      <w:rPr>
        <w:rFonts w:ascii="Times New Roman"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6D714E2A"/>
    <w:multiLevelType w:val="hybridMultilevel"/>
    <w:tmpl w:val="D750ADEA"/>
    <w:lvl w:ilvl="0" w:tplc="C71E801A">
      <w:numFmt w:val="bullet"/>
      <w:lvlText w:val="-"/>
      <w:lvlJc w:val="left"/>
      <w:pPr>
        <w:tabs>
          <w:tab w:val="num" w:pos="1605"/>
        </w:tabs>
        <w:ind w:left="1605" w:hanging="885"/>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6">
    <w:nsid w:val="6D813C4B"/>
    <w:multiLevelType w:val="hybridMultilevel"/>
    <w:tmpl w:val="C89CA426"/>
    <w:lvl w:ilvl="0" w:tplc="0419000D">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6F4E48A6"/>
    <w:multiLevelType w:val="hybridMultilevel"/>
    <w:tmpl w:val="A6720628"/>
    <w:lvl w:ilvl="0" w:tplc="330E0C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49122F7"/>
    <w:multiLevelType w:val="hybridMultilevel"/>
    <w:tmpl w:val="1150869E"/>
    <w:lvl w:ilvl="0" w:tplc="B9E03ABE">
      <w:numFmt w:val="bullet"/>
      <w:lvlText w:val="-"/>
      <w:lvlJc w:val="left"/>
      <w:pPr>
        <w:tabs>
          <w:tab w:val="num" w:pos="1668"/>
        </w:tabs>
        <w:ind w:left="1668" w:hanging="9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39">
    <w:nsid w:val="74FC4809"/>
    <w:multiLevelType w:val="hybridMultilevel"/>
    <w:tmpl w:val="26DE6BB0"/>
    <w:lvl w:ilvl="0" w:tplc="E116C7BC">
      <w:start w:val="3"/>
      <w:numFmt w:val="decimal"/>
      <w:lvlText w:val="%1."/>
      <w:lvlJc w:val="left"/>
      <w:pPr>
        <w:ind w:left="1069" w:hanging="360"/>
      </w:pPr>
      <w:rPr>
        <w:rFonts w:ascii="Times New Roman"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76C07621"/>
    <w:multiLevelType w:val="hybridMultilevel"/>
    <w:tmpl w:val="5E820140"/>
    <w:lvl w:ilvl="0" w:tplc="330E0C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6EC1154"/>
    <w:multiLevelType w:val="hybridMultilevel"/>
    <w:tmpl w:val="2CC864B4"/>
    <w:lvl w:ilvl="0" w:tplc="64B636A8">
      <w:start w:val="1"/>
      <w:numFmt w:val="decimal"/>
      <w:lvlText w:val="%1."/>
      <w:lvlJc w:val="left"/>
      <w:pPr>
        <w:tabs>
          <w:tab w:val="num" w:pos="1755"/>
        </w:tabs>
        <w:ind w:left="1755" w:hanging="1035"/>
      </w:pPr>
      <w:rPr>
        <w:rFonts w:hint="default"/>
        <w:color w:val="auto"/>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2">
    <w:nsid w:val="7A9C0DED"/>
    <w:multiLevelType w:val="hybridMultilevel"/>
    <w:tmpl w:val="ED509B4A"/>
    <w:lvl w:ilvl="0" w:tplc="A9D6F0B8">
      <w:start w:val="1"/>
      <w:numFmt w:val="decimal"/>
      <w:lvlText w:val="%1."/>
      <w:lvlJc w:val="left"/>
      <w:pPr>
        <w:ind w:left="1774" w:hanging="99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43">
    <w:nsid w:val="7B8C7129"/>
    <w:multiLevelType w:val="hybridMultilevel"/>
    <w:tmpl w:val="B53C3E02"/>
    <w:lvl w:ilvl="0" w:tplc="7FE2902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6"/>
  </w:num>
  <w:num w:numId="2">
    <w:abstractNumId w:val="43"/>
  </w:num>
  <w:num w:numId="3">
    <w:abstractNumId w:val="20"/>
  </w:num>
  <w:num w:numId="4">
    <w:abstractNumId w:val="3"/>
  </w:num>
  <w:num w:numId="5">
    <w:abstractNumId w:val="18"/>
  </w:num>
  <w:num w:numId="6">
    <w:abstractNumId w:val="0"/>
  </w:num>
  <w:num w:numId="7">
    <w:abstractNumId w:val="9"/>
  </w:num>
  <w:num w:numId="8">
    <w:abstractNumId w:val="7"/>
  </w:num>
  <w:num w:numId="9">
    <w:abstractNumId w:val="24"/>
  </w:num>
  <w:num w:numId="10">
    <w:abstractNumId w:val="40"/>
  </w:num>
  <w:num w:numId="11">
    <w:abstractNumId w:val="37"/>
  </w:num>
  <w:num w:numId="12">
    <w:abstractNumId w:val="15"/>
  </w:num>
  <w:num w:numId="13">
    <w:abstractNumId w:val="25"/>
  </w:num>
  <w:num w:numId="14">
    <w:abstractNumId w:val="12"/>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33"/>
  </w:num>
  <w:num w:numId="18">
    <w:abstractNumId w:val="13"/>
  </w:num>
  <w:num w:numId="19">
    <w:abstractNumId w:val="29"/>
  </w:num>
  <w:num w:numId="20">
    <w:abstractNumId w:val="4"/>
  </w:num>
  <w:num w:numId="21">
    <w:abstractNumId w:val="21"/>
  </w:num>
  <w:num w:numId="22">
    <w:abstractNumId w:val="31"/>
  </w:num>
  <w:num w:numId="23">
    <w:abstractNumId w:val="11"/>
  </w:num>
  <w:num w:numId="24">
    <w:abstractNumId w:val="6"/>
  </w:num>
  <w:num w:numId="25">
    <w:abstractNumId w:val="19"/>
  </w:num>
  <w:num w:numId="26">
    <w:abstractNumId w:val="35"/>
  </w:num>
  <w:num w:numId="27">
    <w:abstractNumId w:val="41"/>
  </w:num>
  <w:num w:numId="28">
    <w:abstractNumId w:val="16"/>
  </w:num>
  <w:num w:numId="29">
    <w:abstractNumId w:val="5"/>
  </w:num>
  <w:num w:numId="30">
    <w:abstractNumId w:val="38"/>
  </w:num>
  <w:num w:numId="3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32"/>
  </w:num>
  <w:num w:numId="35">
    <w:abstractNumId w:val="39"/>
  </w:num>
  <w:num w:numId="36">
    <w:abstractNumId w:val="28"/>
  </w:num>
  <w:num w:numId="37">
    <w:abstractNumId w:val="8"/>
  </w:num>
  <w:num w:numId="38">
    <w:abstractNumId w:val="27"/>
  </w:num>
  <w:num w:numId="39">
    <w:abstractNumId w:val="42"/>
  </w:num>
  <w:num w:numId="40">
    <w:abstractNumId w:val="10"/>
  </w:num>
  <w:num w:numId="41">
    <w:abstractNumId w:val="34"/>
  </w:num>
  <w:num w:numId="42">
    <w:abstractNumId w:val="17"/>
  </w:num>
  <w:num w:numId="43">
    <w:abstractNumId w:val="23"/>
  </w:num>
  <w:num w:numId="44">
    <w:abstractNumId w:val="22"/>
  </w:num>
  <w:num w:numId="45">
    <w:abstractNumId w:val="14"/>
  </w:num>
  <w:num w:numId="46">
    <w:abstractNumId w:val="3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Пользователь">
    <w15:presenceInfo w15:providerId="None" w15:userId="Пользователь"/>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CD3"/>
    <w:rsid w:val="0001464F"/>
    <w:rsid w:val="0003035E"/>
    <w:rsid w:val="00030C9A"/>
    <w:rsid w:val="000311FB"/>
    <w:rsid w:val="000345B5"/>
    <w:rsid w:val="00044493"/>
    <w:rsid w:val="000455D1"/>
    <w:rsid w:val="0007091E"/>
    <w:rsid w:val="00070B20"/>
    <w:rsid w:val="0007148C"/>
    <w:rsid w:val="00072599"/>
    <w:rsid w:val="00080652"/>
    <w:rsid w:val="000836F7"/>
    <w:rsid w:val="00085487"/>
    <w:rsid w:val="00092273"/>
    <w:rsid w:val="00092743"/>
    <w:rsid w:val="000A4552"/>
    <w:rsid w:val="000D4B68"/>
    <w:rsid w:val="000D5A6D"/>
    <w:rsid w:val="000E0908"/>
    <w:rsid w:val="000E63A8"/>
    <w:rsid w:val="000F004A"/>
    <w:rsid w:val="00100B13"/>
    <w:rsid w:val="00115C71"/>
    <w:rsid w:val="00121E14"/>
    <w:rsid w:val="001523A1"/>
    <w:rsid w:val="00156096"/>
    <w:rsid w:val="00171923"/>
    <w:rsid w:val="00175D15"/>
    <w:rsid w:val="0018321C"/>
    <w:rsid w:val="001963E2"/>
    <w:rsid w:val="001B68DA"/>
    <w:rsid w:val="001C21D0"/>
    <w:rsid w:val="001C2D4B"/>
    <w:rsid w:val="001D4109"/>
    <w:rsid w:val="001D5768"/>
    <w:rsid w:val="001D5A79"/>
    <w:rsid w:val="001E0CA1"/>
    <w:rsid w:val="001E2D5C"/>
    <w:rsid w:val="00207039"/>
    <w:rsid w:val="00210E50"/>
    <w:rsid w:val="0024063B"/>
    <w:rsid w:val="00243108"/>
    <w:rsid w:val="00243426"/>
    <w:rsid w:val="00252FB2"/>
    <w:rsid w:val="00261307"/>
    <w:rsid w:val="00263AE9"/>
    <w:rsid w:val="00264777"/>
    <w:rsid w:val="00270890"/>
    <w:rsid w:val="00284839"/>
    <w:rsid w:val="002917E3"/>
    <w:rsid w:val="00294288"/>
    <w:rsid w:val="00296339"/>
    <w:rsid w:val="002A29ED"/>
    <w:rsid w:val="002A7532"/>
    <w:rsid w:val="002B05C5"/>
    <w:rsid w:val="002B71FE"/>
    <w:rsid w:val="002E1984"/>
    <w:rsid w:val="00304813"/>
    <w:rsid w:val="00312F78"/>
    <w:rsid w:val="00317EE0"/>
    <w:rsid w:val="003268F9"/>
    <w:rsid w:val="003270C7"/>
    <w:rsid w:val="00336C5D"/>
    <w:rsid w:val="003704B7"/>
    <w:rsid w:val="003718FA"/>
    <w:rsid w:val="00380AC6"/>
    <w:rsid w:val="00385B69"/>
    <w:rsid w:val="003914C9"/>
    <w:rsid w:val="003A2B7C"/>
    <w:rsid w:val="003A561D"/>
    <w:rsid w:val="003B432C"/>
    <w:rsid w:val="003C18A0"/>
    <w:rsid w:val="003C1DE9"/>
    <w:rsid w:val="003E67FB"/>
    <w:rsid w:val="003F52A0"/>
    <w:rsid w:val="0040715D"/>
    <w:rsid w:val="004077C7"/>
    <w:rsid w:val="00420ECC"/>
    <w:rsid w:val="004215B9"/>
    <w:rsid w:val="004228A0"/>
    <w:rsid w:val="00423CAD"/>
    <w:rsid w:val="00433A90"/>
    <w:rsid w:val="00442BD8"/>
    <w:rsid w:val="0045024E"/>
    <w:rsid w:val="004675AA"/>
    <w:rsid w:val="00473ED3"/>
    <w:rsid w:val="004817E8"/>
    <w:rsid w:val="00482C77"/>
    <w:rsid w:val="004859A5"/>
    <w:rsid w:val="004A4DF9"/>
    <w:rsid w:val="004B5EF6"/>
    <w:rsid w:val="004C1D67"/>
    <w:rsid w:val="004C7E60"/>
    <w:rsid w:val="004D2D69"/>
    <w:rsid w:val="004D3C99"/>
    <w:rsid w:val="004E27C2"/>
    <w:rsid w:val="005015D7"/>
    <w:rsid w:val="00502AED"/>
    <w:rsid w:val="00504975"/>
    <w:rsid w:val="00506ED4"/>
    <w:rsid w:val="005238FD"/>
    <w:rsid w:val="00532A01"/>
    <w:rsid w:val="00545E38"/>
    <w:rsid w:val="00547761"/>
    <w:rsid w:val="00550ECE"/>
    <w:rsid w:val="00555F6F"/>
    <w:rsid w:val="00567DB7"/>
    <w:rsid w:val="00581BBE"/>
    <w:rsid w:val="00594BC1"/>
    <w:rsid w:val="005A2CF9"/>
    <w:rsid w:val="005A6DC1"/>
    <w:rsid w:val="005C0B92"/>
    <w:rsid w:val="005D5BF8"/>
    <w:rsid w:val="00602766"/>
    <w:rsid w:val="00602929"/>
    <w:rsid w:val="0060552B"/>
    <w:rsid w:val="006327F4"/>
    <w:rsid w:val="00634319"/>
    <w:rsid w:val="006449E4"/>
    <w:rsid w:val="00646CCA"/>
    <w:rsid w:val="006523CB"/>
    <w:rsid w:val="006675DB"/>
    <w:rsid w:val="00673E98"/>
    <w:rsid w:val="006743B7"/>
    <w:rsid w:val="00681544"/>
    <w:rsid w:val="0068657A"/>
    <w:rsid w:val="006941E5"/>
    <w:rsid w:val="006A3CD3"/>
    <w:rsid w:val="006A5B83"/>
    <w:rsid w:val="006B27FD"/>
    <w:rsid w:val="006B6354"/>
    <w:rsid w:val="006C324C"/>
    <w:rsid w:val="006D1D8B"/>
    <w:rsid w:val="006D5555"/>
    <w:rsid w:val="006D699C"/>
    <w:rsid w:val="006E2D5E"/>
    <w:rsid w:val="006E7D80"/>
    <w:rsid w:val="006F162A"/>
    <w:rsid w:val="006F7347"/>
    <w:rsid w:val="007001E8"/>
    <w:rsid w:val="00700F7B"/>
    <w:rsid w:val="00701A88"/>
    <w:rsid w:val="00720080"/>
    <w:rsid w:val="007309EA"/>
    <w:rsid w:val="0073589E"/>
    <w:rsid w:val="00762FAA"/>
    <w:rsid w:val="00766CDF"/>
    <w:rsid w:val="007705C0"/>
    <w:rsid w:val="00772B1C"/>
    <w:rsid w:val="0077694E"/>
    <w:rsid w:val="007A1452"/>
    <w:rsid w:val="007B0DF0"/>
    <w:rsid w:val="007B641C"/>
    <w:rsid w:val="007C31EF"/>
    <w:rsid w:val="007E0126"/>
    <w:rsid w:val="007E4557"/>
    <w:rsid w:val="007F3BB4"/>
    <w:rsid w:val="0080133B"/>
    <w:rsid w:val="00802303"/>
    <w:rsid w:val="00802E65"/>
    <w:rsid w:val="0082497F"/>
    <w:rsid w:val="0084413E"/>
    <w:rsid w:val="00851A8D"/>
    <w:rsid w:val="00853E5E"/>
    <w:rsid w:val="008557D4"/>
    <w:rsid w:val="00857D47"/>
    <w:rsid w:val="0086671E"/>
    <w:rsid w:val="00871F41"/>
    <w:rsid w:val="00887FB0"/>
    <w:rsid w:val="00897ECF"/>
    <w:rsid w:val="008B05B4"/>
    <w:rsid w:val="008B6ED3"/>
    <w:rsid w:val="008C69A6"/>
    <w:rsid w:val="008C69F6"/>
    <w:rsid w:val="008D0DA2"/>
    <w:rsid w:val="008D2666"/>
    <w:rsid w:val="008F3DE5"/>
    <w:rsid w:val="00910364"/>
    <w:rsid w:val="00962F32"/>
    <w:rsid w:val="00977C8A"/>
    <w:rsid w:val="00980AAD"/>
    <w:rsid w:val="00995CE7"/>
    <w:rsid w:val="009A4765"/>
    <w:rsid w:val="009A47DF"/>
    <w:rsid w:val="009A6526"/>
    <w:rsid w:val="009B34BF"/>
    <w:rsid w:val="009B5FD1"/>
    <w:rsid w:val="009B72D7"/>
    <w:rsid w:val="009C2BD2"/>
    <w:rsid w:val="009D53C6"/>
    <w:rsid w:val="009D6970"/>
    <w:rsid w:val="009E2913"/>
    <w:rsid w:val="009E3905"/>
    <w:rsid w:val="009F56D6"/>
    <w:rsid w:val="00A0751A"/>
    <w:rsid w:val="00A12A27"/>
    <w:rsid w:val="00A20042"/>
    <w:rsid w:val="00A424B7"/>
    <w:rsid w:val="00A46FE4"/>
    <w:rsid w:val="00A47737"/>
    <w:rsid w:val="00A52039"/>
    <w:rsid w:val="00A53789"/>
    <w:rsid w:val="00A61F88"/>
    <w:rsid w:val="00A651BA"/>
    <w:rsid w:val="00A71F18"/>
    <w:rsid w:val="00A73A4B"/>
    <w:rsid w:val="00A7564B"/>
    <w:rsid w:val="00A76593"/>
    <w:rsid w:val="00A853F9"/>
    <w:rsid w:val="00A96ECB"/>
    <w:rsid w:val="00A979B3"/>
    <w:rsid w:val="00AA6783"/>
    <w:rsid w:val="00AC7200"/>
    <w:rsid w:val="00AD25F6"/>
    <w:rsid w:val="00AF129C"/>
    <w:rsid w:val="00AF4750"/>
    <w:rsid w:val="00AF7409"/>
    <w:rsid w:val="00B052C6"/>
    <w:rsid w:val="00B76340"/>
    <w:rsid w:val="00B76A6A"/>
    <w:rsid w:val="00B84C65"/>
    <w:rsid w:val="00B870CD"/>
    <w:rsid w:val="00BA2E9B"/>
    <w:rsid w:val="00BA508B"/>
    <w:rsid w:val="00BD65CA"/>
    <w:rsid w:val="00C17275"/>
    <w:rsid w:val="00C23003"/>
    <w:rsid w:val="00C4051A"/>
    <w:rsid w:val="00C62656"/>
    <w:rsid w:val="00C7730F"/>
    <w:rsid w:val="00C81197"/>
    <w:rsid w:val="00C85105"/>
    <w:rsid w:val="00C85CC3"/>
    <w:rsid w:val="00C866A2"/>
    <w:rsid w:val="00C93DE4"/>
    <w:rsid w:val="00CA4544"/>
    <w:rsid w:val="00CC3883"/>
    <w:rsid w:val="00CD4B01"/>
    <w:rsid w:val="00CD7348"/>
    <w:rsid w:val="00CE05DC"/>
    <w:rsid w:val="00CE42E7"/>
    <w:rsid w:val="00D0313B"/>
    <w:rsid w:val="00D06E91"/>
    <w:rsid w:val="00D356BF"/>
    <w:rsid w:val="00D37BD3"/>
    <w:rsid w:val="00D431F7"/>
    <w:rsid w:val="00D459F5"/>
    <w:rsid w:val="00D53111"/>
    <w:rsid w:val="00D703C3"/>
    <w:rsid w:val="00D77097"/>
    <w:rsid w:val="00D77793"/>
    <w:rsid w:val="00D93FFE"/>
    <w:rsid w:val="00DA2E44"/>
    <w:rsid w:val="00DB70B5"/>
    <w:rsid w:val="00DC44AC"/>
    <w:rsid w:val="00DC4701"/>
    <w:rsid w:val="00DE0B0A"/>
    <w:rsid w:val="00DF74CF"/>
    <w:rsid w:val="00E051FC"/>
    <w:rsid w:val="00E130F8"/>
    <w:rsid w:val="00E15BB7"/>
    <w:rsid w:val="00E16CB6"/>
    <w:rsid w:val="00E231CA"/>
    <w:rsid w:val="00E337E4"/>
    <w:rsid w:val="00E43166"/>
    <w:rsid w:val="00E43250"/>
    <w:rsid w:val="00E4518E"/>
    <w:rsid w:val="00E54C77"/>
    <w:rsid w:val="00E904C0"/>
    <w:rsid w:val="00EA352E"/>
    <w:rsid w:val="00EC38A7"/>
    <w:rsid w:val="00EC542A"/>
    <w:rsid w:val="00EC56DD"/>
    <w:rsid w:val="00EC7CE6"/>
    <w:rsid w:val="00ED0675"/>
    <w:rsid w:val="00F16B5E"/>
    <w:rsid w:val="00F21F81"/>
    <w:rsid w:val="00F30043"/>
    <w:rsid w:val="00F51AE0"/>
    <w:rsid w:val="00F674CD"/>
    <w:rsid w:val="00F83996"/>
    <w:rsid w:val="00F86F50"/>
    <w:rsid w:val="00F93A47"/>
    <w:rsid w:val="00FA56AD"/>
    <w:rsid w:val="00FA5BC0"/>
    <w:rsid w:val="00FB0CDA"/>
    <w:rsid w:val="00FD6316"/>
    <w:rsid w:val="00FD6C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B7D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uiPriority="0"/>
    <w:lsdException w:name="HTML Cite"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C5D"/>
    <w:pPr>
      <w:spacing w:after="0" w:line="240" w:lineRule="auto"/>
    </w:pPr>
    <w:rPr>
      <w:rFonts w:ascii="Times New Roman" w:eastAsia="Times New Roman" w:hAnsi="Times New Roman" w:cs="Times New Roman"/>
      <w:sz w:val="24"/>
      <w:szCs w:val="24"/>
      <w:lang w:eastAsia="zh-CN"/>
    </w:rPr>
  </w:style>
  <w:style w:type="paragraph" w:styleId="1">
    <w:name w:val="heading 1"/>
    <w:aliases w:val="H1,Заголов,Раздел"/>
    <w:basedOn w:val="a"/>
    <w:next w:val="a"/>
    <w:link w:val="10"/>
    <w:uiPriority w:val="9"/>
    <w:qFormat/>
    <w:rsid w:val="001832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D4109"/>
    <w:pPr>
      <w:keepNext/>
      <w:jc w:val="center"/>
      <w:outlineLvl w:val="1"/>
    </w:pPr>
    <w:rPr>
      <w:sz w:val="28"/>
      <w:lang w:val="x-none" w:eastAsia="ru-RU"/>
    </w:rPr>
  </w:style>
  <w:style w:type="paragraph" w:styleId="3">
    <w:name w:val="heading 3"/>
    <w:basedOn w:val="a"/>
    <w:next w:val="a"/>
    <w:link w:val="30"/>
    <w:qFormat/>
    <w:rsid w:val="001D4109"/>
    <w:pPr>
      <w:keepNext/>
      <w:widowControl w:val="0"/>
      <w:spacing w:line="360" w:lineRule="auto"/>
      <w:outlineLvl w:val="2"/>
    </w:pPr>
    <w:rPr>
      <w:sz w:val="28"/>
      <w:szCs w:val="28"/>
      <w:lang w:val="x-none" w:eastAsia="ru-RU"/>
    </w:rPr>
  </w:style>
  <w:style w:type="paragraph" w:styleId="4">
    <w:name w:val="heading 4"/>
    <w:basedOn w:val="a"/>
    <w:next w:val="a"/>
    <w:link w:val="40"/>
    <w:unhideWhenUsed/>
    <w:qFormat/>
    <w:rsid w:val="001D4109"/>
    <w:pPr>
      <w:keepNext/>
      <w:keepLines/>
      <w:spacing w:before="200" w:line="276" w:lineRule="auto"/>
      <w:outlineLvl w:val="3"/>
    </w:pPr>
    <w:rPr>
      <w:rFonts w:ascii="Calibri Light" w:hAnsi="Calibri Light"/>
      <w:b/>
      <w:bCs/>
      <w:i/>
      <w:iCs/>
      <w:color w:val="5B9BD5"/>
      <w:sz w:val="20"/>
      <w:szCs w:val="20"/>
      <w:lang w:val="x-none" w:eastAsia="x-none"/>
    </w:rPr>
  </w:style>
  <w:style w:type="paragraph" w:styleId="5">
    <w:name w:val="heading 5"/>
    <w:basedOn w:val="a"/>
    <w:next w:val="a"/>
    <w:link w:val="50"/>
    <w:qFormat/>
    <w:rsid w:val="001D4109"/>
    <w:pPr>
      <w:keepNext/>
      <w:jc w:val="center"/>
      <w:outlineLvl w:val="4"/>
    </w:pPr>
    <w:rPr>
      <w:b/>
      <w:bCs/>
      <w:lang w:val="x-none" w:eastAsia="ru-RU"/>
    </w:rPr>
  </w:style>
  <w:style w:type="paragraph" w:styleId="6">
    <w:name w:val="heading 6"/>
    <w:basedOn w:val="a"/>
    <w:next w:val="a"/>
    <w:link w:val="60"/>
    <w:qFormat/>
    <w:rsid w:val="001D4109"/>
    <w:pPr>
      <w:spacing w:before="240" w:after="60" w:line="276" w:lineRule="auto"/>
      <w:outlineLvl w:val="5"/>
    </w:pPr>
    <w:rPr>
      <w:rFonts w:ascii="Calibri" w:hAnsi="Calibri"/>
      <w:b/>
      <w:bCs/>
      <w:sz w:val="20"/>
      <w:szCs w:val="20"/>
      <w:lang w:val="x-none" w:eastAsia="x-none"/>
    </w:rPr>
  </w:style>
  <w:style w:type="paragraph" w:styleId="7">
    <w:name w:val="heading 7"/>
    <w:basedOn w:val="a"/>
    <w:next w:val="a"/>
    <w:link w:val="70"/>
    <w:qFormat/>
    <w:rsid w:val="001D4109"/>
    <w:pPr>
      <w:spacing w:before="240" w:after="60" w:line="276" w:lineRule="auto"/>
      <w:outlineLvl w:val="6"/>
    </w:pPr>
    <w:rPr>
      <w:rFonts w:ascii="Calibri" w:hAnsi="Calibri"/>
      <w:lang w:val="x-none" w:eastAsia="x-none"/>
    </w:rPr>
  </w:style>
  <w:style w:type="paragraph" w:styleId="8">
    <w:name w:val="heading 8"/>
    <w:basedOn w:val="a"/>
    <w:next w:val="a"/>
    <w:link w:val="80"/>
    <w:qFormat/>
    <w:rsid w:val="001D4109"/>
    <w:pPr>
      <w:keepNext/>
      <w:spacing w:line="240" w:lineRule="exact"/>
      <w:jc w:val="center"/>
      <w:outlineLvl w:val="7"/>
    </w:pPr>
    <w:rPr>
      <w:b/>
      <w:bCs/>
      <w:szCs w:val="20"/>
      <w:lang w:val="x-none" w:eastAsia="ru-RU"/>
    </w:rPr>
  </w:style>
  <w:style w:type="paragraph" w:styleId="9">
    <w:name w:val="heading 9"/>
    <w:basedOn w:val="a"/>
    <w:next w:val="a"/>
    <w:link w:val="90"/>
    <w:qFormat/>
    <w:rsid w:val="001D4109"/>
    <w:pPr>
      <w:keepNext/>
      <w:jc w:val="center"/>
      <w:outlineLvl w:val="8"/>
    </w:pPr>
    <w:rPr>
      <w:b/>
      <w:bCs/>
      <w:sz w:val="26"/>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 Знак,Обычный (Web) Знак Знак Знак,Обычный (веб)11,Обычный (Web)11,Обычный (Web)1 Знак,Обычный (Web) Знак Знак Знак Знак Знак Знак Знак Знак Знак Знак Знак Знак,Обычный (Web) Зн,Обычный (веб) Знак"/>
    <w:basedOn w:val="a"/>
    <w:rsid w:val="00336C5D"/>
    <w:pPr>
      <w:spacing w:before="280" w:after="280"/>
    </w:pPr>
  </w:style>
  <w:style w:type="table" w:styleId="a4">
    <w:name w:val="Table Grid"/>
    <w:basedOn w:val="a1"/>
    <w:rsid w:val="0060292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602929"/>
    <w:rPr>
      <w:rFonts w:ascii="Tahoma" w:hAnsi="Tahoma" w:cs="Tahoma"/>
      <w:sz w:val="16"/>
      <w:szCs w:val="16"/>
    </w:rPr>
  </w:style>
  <w:style w:type="character" w:customStyle="1" w:styleId="a6">
    <w:name w:val="Текст выноски Знак"/>
    <w:basedOn w:val="a0"/>
    <w:link w:val="a5"/>
    <w:uiPriority w:val="99"/>
    <w:semiHidden/>
    <w:rsid w:val="00602929"/>
    <w:rPr>
      <w:rFonts w:ascii="Tahoma" w:eastAsia="Times New Roman" w:hAnsi="Tahoma" w:cs="Tahoma"/>
      <w:sz w:val="16"/>
      <w:szCs w:val="16"/>
      <w:lang w:eastAsia="zh-CN"/>
    </w:rPr>
  </w:style>
  <w:style w:type="character" w:styleId="a7">
    <w:name w:val="Hyperlink"/>
    <w:uiPriority w:val="99"/>
    <w:unhideWhenUsed/>
    <w:rsid w:val="00B870CD"/>
    <w:rPr>
      <w:color w:val="0000FF"/>
      <w:u w:val="single"/>
    </w:rPr>
  </w:style>
  <w:style w:type="paragraph" w:styleId="a8">
    <w:name w:val="List Paragraph"/>
    <w:basedOn w:val="a"/>
    <w:link w:val="a9"/>
    <w:qFormat/>
    <w:rsid w:val="00B870CD"/>
    <w:pPr>
      <w:ind w:left="720"/>
      <w:contextualSpacing/>
    </w:pPr>
  </w:style>
  <w:style w:type="character" w:customStyle="1" w:styleId="10">
    <w:name w:val="Заголовок 1 Знак"/>
    <w:aliases w:val="H1 Знак,Заголов Знак,Раздел Знак"/>
    <w:basedOn w:val="a0"/>
    <w:link w:val="1"/>
    <w:uiPriority w:val="9"/>
    <w:rsid w:val="0018321C"/>
    <w:rPr>
      <w:rFonts w:asciiTheme="majorHAnsi" w:eastAsiaTheme="majorEastAsia" w:hAnsiTheme="majorHAnsi" w:cstheme="majorBidi"/>
      <w:b/>
      <w:bCs/>
      <w:color w:val="365F91" w:themeColor="accent1" w:themeShade="BF"/>
      <w:sz w:val="28"/>
      <w:szCs w:val="28"/>
      <w:lang w:eastAsia="zh-CN"/>
    </w:rPr>
  </w:style>
  <w:style w:type="paragraph" w:styleId="aa">
    <w:name w:val="TOC Heading"/>
    <w:basedOn w:val="1"/>
    <w:next w:val="a"/>
    <w:uiPriority w:val="39"/>
    <w:unhideWhenUsed/>
    <w:qFormat/>
    <w:rsid w:val="0018321C"/>
    <w:pPr>
      <w:spacing w:line="276" w:lineRule="auto"/>
      <w:outlineLvl w:val="9"/>
    </w:pPr>
    <w:rPr>
      <w:lang w:eastAsia="ru-RU"/>
    </w:rPr>
  </w:style>
  <w:style w:type="paragraph" w:styleId="21">
    <w:name w:val="toc 2"/>
    <w:basedOn w:val="a"/>
    <w:next w:val="a"/>
    <w:autoRedefine/>
    <w:uiPriority w:val="39"/>
    <w:unhideWhenUsed/>
    <w:rsid w:val="0018321C"/>
    <w:pPr>
      <w:spacing w:after="100"/>
      <w:ind w:left="240"/>
    </w:pPr>
  </w:style>
  <w:style w:type="paragraph" w:styleId="11">
    <w:name w:val="toc 1"/>
    <w:basedOn w:val="a"/>
    <w:next w:val="a"/>
    <w:autoRedefine/>
    <w:uiPriority w:val="39"/>
    <w:unhideWhenUsed/>
    <w:rsid w:val="005015D7"/>
    <w:pPr>
      <w:tabs>
        <w:tab w:val="right" w:leader="dot" w:pos="9061"/>
      </w:tabs>
      <w:spacing w:after="100" w:line="360" w:lineRule="auto"/>
    </w:pPr>
  </w:style>
  <w:style w:type="paragraph" w:styleId="ab">
    <w:name w:val="footnote text"/>
    <w:aliases w:val="Oaeno niinee Ciae,Текст сноски-FN,Footnote Text Char Знак Знак,Footnote Text Char Знак,Table_Footnote_last,Текст сноски Знак1 Знак,Текст сноски Знак Знак Знак"/>
    <w:basedOn w:val="a"/>
    <w:link w:val="ac"/>
    <w:uiPriority w:val="99"/>
    <w:unhideWhenUsed/>
    <w:rsid w:val="009F56D6"/>
    <w:rPr>
      <w:sz w:val="20"/>
      <w:szCs w:val="20"/>
    </w:rPr>
  </w:style>
  <w:style w:type="character" w:customStyle="1" w:styleId="ac">
    <w:name w:val="Текст сноски Знак"/>
    <w:aliases w:val="Oaeno niinee Ciae Знак,Текст сноски-FN Знак,Footnote Text Char Знак Знак Знак,Footnote Text Char Знак Знак1,Table_Footnote_last Знак,Текст сноски Знак1 Знак Знак,Текст сноски Знак Знак Знак Знак"/>
    <w:basedOn w:val="a0"/>
    <w:link w:val="ab"/>
    <w:uiPriority w:val="99"/>
    <w:rsid w:val="009F56D6"/>
    <w:rPr>
      <w:rFonts w:ascii="Times New Roman" w:eastAsia="Times New Roman" w:hAnsi="Times New Roman" w:cs="Times New Roman"/>
      <w:sz w:val="20"/>
      <w:szCs w:val="20"/>
      <w:lang w:eastAsia="zh-CN"/>
    </w:rPr>
  </w:style>
  <w:style w:type="character" w:styleId="ad">
    <w:name w:val="footnote reference"/>
    <w:aliases w:val="Знак сноски 1"/>
    <w:basedOn w:val="a0"/>
    <w:semiHidden/>
    <w:unhideWhenUsed/>
    <w:rsid w:val="009F56D6"/>
    <w:rPr>
      <w:vertAlign w:val="superscript"/>
    </w:rPr>
  </w:style>
  <w:style w:type="paragraph" w:styleId="ae">
    <w:name w:val="header"/>
    <w:basedOn w:val="a"/>
    <w:link w:val="af"/>
    <w:unhideWhenUsed/>
    <w:rsid w:val="00E15BB7"/>
    <w:pPr>
      <w:tabs>
        <w:tab w:val="center" w:pos="4677"/>
        <w:tab w:val="right" w:pos="9355"/>
      </w:tabs>
    </w:pPr>
  </w:style>
  <w:style w:type="character" w:customStyle="1" w:styleId="af">
    <w:name w:val="Верхний колонтитул Знак"/>
    <w:basedOn w:val="a0"/>
    <w:link w:val="ae"/>
    <w:rsid w:val="00E15BB7"/>
    <w:rPr>
      <w:rFonts w:ascii="Times New Roman" w:eastAsia="Times New Roman" w:hAnsi="Times New Roman" w:cs="Times New Roman"/>
      <w:sz w:val="24"/>
      <w:szCs w:val="24"/>
      <w:lang w:eastAsia="zh-CN"/>
    </w:rPr>
  </w:style>
  <w:style w:type="paragraph" w:styleId="af0">
    <w:name w:val="footer"/>
    <w:basedOn w:val="a"/>
    <w:link w:val="af1"/>
    <w:uiPriority w:val="99"/>
    <w:unhideWhenUsed/>
    <w:rsid w:val="00E15BB7"/>
    <w:pPr>
      <w:tabs>
        <w:tab w:val="center" w:pos="4677"/>
        <w:tab w:val="right" w:pos="9355"/>
      </w:tabs>
    </w:pPr>
  </w:style>
  <w:style w:type="character" w:customStyle="1" w:styleId="af1">
    <w:name w:val="Нижний колонтитул Знак"/>
    <w:basedOn w:val="a0"/>
    <w:link w:val="af0"/>
    <w:uiPriority w:val="99"/>
    <w:rsid w:val="00E15BB7"/>
    <w:rPr>
      <w:rFonts w:ascii="Times New Roman" w:eastAsia="Times New Roman" w:hAnsi="Times New Roman" w:cs="Times New Roman"/>
      <w:sz w:val="24"/>
      <w:szCs w:val="24"/>
      <w:lang w:eastAsia="zh-CN"/>
    </w:rPr>
  </w:style>
  <w:style w:type="character" w:styleId="af2">
    <w:name w:val="annotation reference"/>
    <w:basedOn w:val="a0"/>
    <w:uiPriority w:val="99"/>
    <w:semiHidden/>
    <w:unhideWhenUsed/>
    <w:rsid w:val="00EC7CE6"/>
    <w:rPr>
      <w:sz w:val="16"/>
      <w:szCs w:val="16"/>
    </w:rPr>
  </w:style>
  <w:style w:type="paragraph" w:styleId="af3">
    <w:name w:val="annotation text"/>
    <w:basedOn w:val="a"/>
    <w:link w:val="af4"/>
    <w:uiPriority w:val="99"/>
    <w:semiHidden/>
    <w:unhideWhenUsed/>
    <w:rsid w:val="00EC7CE6"/>
    <w:rPr>
      <w:sz w:val="20"/>
      <w:szCs w:val="20"/>
    </w:rPr>
  </w:style>
  <w:style w:type="character" w:customStyle="1" w:styleId="af4">
    <w:name w:val="Текст примечания Знак"/>
    <w:basedOn w:val="a0"/>
    <w:link w:val="af3"/>
    <w:uiPriority w:val="99"/>
    <w:semiHidden/>
    <w:rsid w:val="00EC7CE6"/>
    <w:rPr>
      <w:rFonts w:ascii="Times New Roman" w:eastAsia="Times New Roman" w:hAnsi="Times New Roman" w:cs="Times New Roman"/>
      <w:sz w:val="20"/>
      <w:szCs w:val="20"/>
      <w:lang w:eastAsia="zh-CN"/>
    </w:rPr>
  </w:style>
  <w:style w:type="character" w:customStyle="1" w:styleId="20">
    <w:name w:val="Заголовок 2 Знак"/>
    <w:basedOn w:val="a0"/>
    <w:link w:val="2"/>
    <w:rsid w:val="001D4109"/>
    <w:rPr>
      <w:rFonts w:ascii="Times New Roman" w:eastAsia="Times New Roman" w:hAnsi="Times New Roman" w:cs="Times New Roman"/>
      <w:sz w:val="28"/>
      <w:szCs w:val="24"/>
      <w:lang w:val="x-none" w:eastAsia="ru-RU"/>
    </w:rPr>
  </w:style>
  <w:style w:type="character" w:customStyle="1" w:styleId="30">
    <w:name w:val="Заголовок 3 Знак"/>
    <w:basedOn w:val="a0"/>
    <w:link w:val="3"/>
    <w:rsid w:val="001D4109"/>
    <w:rPr>
      <w:rFonts w:ascii="Times New Roman" w:eastAsia="Times New Roman" w:hAnsi="Times New Roman" w:cs="Times New Roman"/>
      <w:sz w:val="28"/>
      <w:szCs w:val="28"/>
      <w:lang w:val="x-none" w:eastAsia="ru-RU"/>
    </w:rPr>
  </w:style>
  <w:style w:type="character" w:customStyle="1" w:styleId="40">
    <w:name w:val="Заголовок 4 Знак"/>
    <w:basedOn w:val="a0"/>
    <w:link w:val="4"/>
    <w:rsid w:val="001D4109"/>
    <w:rPr>
      <w:rFonts w:ascii="Calibri Light" w:eastAsia="Times New Roman" w:hAnsi="Calibri Light" w:cs="Times New Roman"/>
      <w:b/>
      <w:bCs/>
      <w:i/>
      <w:iCs/>
      <w:color w:val="5B9BD5"/>
      <w:sz w:val="20"/>
      <w:szCs w:val="20"/>
      <w:lang w:val="x-none" w:eastAsia="x-none"/>
    </w:rPr>
  </w:style>
  <w:style w:type="character" w:customStyle="1" w:styleId="50">
    <w:name w:val="Заголовок 5 Знак"/>
    <w:basedOn w:val="a0"/>
    <w:link w:val="5"/>
    <w:rsid w:val="001D4109"/>
    <w:rPr>
      <w:rFonts w:ascii="Times New Roman" w:eastAsia="Times New Roman" w:hAnsi="Times New Roman" w:cs="Times New Roman"/>
      <w:b/>
      <w:bCs/>
      <w:sz w:val="24"/>
      <w:szCs w:val="24"/>
      <w:lang w:val="x-none" w:eastAsia="ru-RU"/>
    </w:rPr>
  </w:style>
  <w:style w:type="character" w:customStyle="1" w:styleId="60">
    <w:name w:val="Заголовок 6 Знак"/>
    <w:basedOn w:val="a0"/>
    <w:link w:val="6"/>
    <w:rsid w:val="001D4109"/>
    <w:rPr>
      <w:rFonts w:ascii="Calibri" w:eastAsia="Times New Roman" w:hAnsi="Calibri" w:cs="Times New Roman"/>
      <w:b/>
      <w:bCs/>
      <w:sz w:val="20"/>
      <w:szCs w:val="20"/>
      <w:lang w:val="x-none" w:eastAsia="x-none"/>
    </w:rPr>
  </w:style>
  <w:style w:type="character" w:customStyle="1" w:styleId="70">
    <w:name w:val="Заголовок 7 Знак"/>
    <w:basedOn w:val="a0"/>
    <w:link w:val="7"/>
    <w:rsid w:val="001D4109"/>
    <w:rPr>
      <w:rFonts w:ascii="Calibri" w:eastAsia="Times New Roman" w:hAnsi="Calibri" w:cs="Times New Roman"/>
      <w:sz w:val="24"/>
      <w:szCs w:val="24"/>
      <w:lang w:val="x-none" w:eastAsia="x-none"/>
    </w:rPr>
  </w:style>
  <w:style w:type="character" w:customStyle="1" w:styleId="80">
    <w:name w:val="Заголовок 8 Знак"/>
    <w:basedOn w:val="a0"/>
    <w:link w:val="8"/>
    <w:rsid w:val="001D4109"/>
    <w:rPr>
      <w:rFonts w:ascii="Times New Roman" w:eastAsia="Times New Roman" w:hAnsi="Times New Roman" w:cs="Times New Roman"/>
      <w:b/>
      <w:bCs/>
      <w:sz w:val="24"/>
      <w:szCs w:val="20"/>
      <w:lang w:val="x-none" w:eastAsia="ru-RU"/>
    </w:rPr>
  </w:style>
  <w:style w:type="character" w:customStyle="1" w:styleId="90">
    <w:name w:val="Заголовок 9 Знак"/>
    <w:basedOn w:val="a0"/>
    <w:link w:val="9"/>
    <w:rsid w:val="001D4109"/>
    <w:rPr>
      <w:rFonts w:ascii="Times New Roman" w:eastAsia="Times New Roman" w:hAnsi="Times New Roman" w:cs="Times New Roman"/>
      <w:b/>
      <w:bCs/>
      <w:sz w:val="26"/>
      <w:szCs w:val="24"/>
      <w:lang w:val="x-none" w:eastAsia="ru-RU"/>
    </w:rPr>
  </w:style>
  <w:style w:type="numbering" w:customStyle="1" w:styleId="12">
    <w:name w:val="Нет списка1"/>
    <w:next w:val="a2"/>
    <w:uiPriority w:val="99"/>
    <w:semiHidden/>
    <w:unhideWhenUsed/>
    <w:rsid w:val="001D4109"/>
  </w:style>
  <w:style w:type="paragraph" w:styleId="af5">
    <w:name w:val="Body Text"/>
    <w:basedOn w:val="a"/>
    <w:link w:val="af6"/>
    <w:unhideWhenUsed/>
    <w:rsid w:val="001D4109"/>
    <w:pPr>
      <w:spacing w:after="120" w:line="276" w:lineRule="auto"/>
    </w:pPr>
    <w:rPr>
      <w:rFonts w:ascii="Calibri" w:hAnsi="Calibri"/>
      <w:sz w:val="20"/>
      <w:szCs w:val="20"/>
      <w:lang w:val="x-none" w:eastAsia="x-none"/>
    </w:rPr>
  </w:style>
  <w:style w:type="character" w:customStyle="1" w:styleId="af6">
    <w:name w:val="Основной текст Знак"/>
    <w:basedOn w:val="a0"/>
    <w:link w:val="af5"/>
    <w:rsid w:val="001D4109"/>
    <w:rPr>
      <w:rFonts w:ascii="Calibri" w:eastAsia="Times New Roman" w:hAnsi="Calibri" w:cs="Times New Roman"/>
      <w:sz w:val="20"/>
      <w:szCs w:val="20"/>
      <w:lang w:val="x-none" w:eastAsia="x-none"/>
    </w:rPr>
  </w:style>
  <w:style w:type="character" w:customStyle="1" w:styleId="a9">
    <w:name w:val="Абзац списка Знак"/>
    <w:link w:val="a8"/>
    <w:rsid w:val="001D4109"/>
    <w:rPr>
      <w:rFonts w:ascii="Times New Roman" w:eastAsia="Times New Roman" w:hAnsi="Times New Roman" w:cs="Times New Roman"/>
      <w:sz w:val="24"/>
      <w:szCs w:val="24"/>
      <w:lang w:eastAsia="zh-CN"/>
    </w:rPr>
  </w:style>
  <w:style w:type="paragraph" w:customStyle="1" w:styleId="ListParagraph1">
    <w:name w:val="List Paragraph1"/>
    <w:basedOn w:val="a"/>
    <w:rsid w:val="001D4109"/>
    <w:pPr>
      <w:spacing w:after="200" w:line="276" w:lineRule="auto"/>
      <w:ind w:left="720"/>
      <w:contextualSpacing/>
    </w:pPr>
    <w:rPr>
      <w:rFonts w:ascii="Calibri" w:eastAsia="Calibri" w:hAnsi="Calibri"/>
      <w:sz w:val="22"/>
      <w:szCs w:val="22"/>
      <w:lang w:eastAsia="en-US"/>
    </w:rPr>
  </w:style>
  <w:style w:type="paragraph" w:styleId="af7">
    <w:name w:val="No Spacing"/>
    <w:aliases w:val="Без интервала (автореферат)"/>
    <w:uiPriority w:val="1"/>
    <w:qFormat/>
    <w:rsid w:val="001D4109"/>
    <w:pPr>
      <w:spacing w:after="0" w:line="240" w:lineRule="auto"/>
      <w:ind w:firstLine="709"/>
      <w:jc w:val="both"/>
    </w:pPr>
    <w:rPr>
      <w:rFonts w:ascii="Calibri" w:eastAsia="Calibri" w:hAnsi="Calibri" w:cs="Times New Roman"/>
      <w:sz w:val="28"/>
      <w:szCs w:val="28"/>
    </w:rPr>
  </w:style>
  <w:style w:type="character" w:customStyle="1" w:styleId="apple-converted-space">
    <w:name w:val="apple-converted-space"/>
    <w:basedOn w:val="a0"/>
    <w:rsid w:val="001D4109"/>
  </w:style>
  <w:style w:type="table" w:customStyle="1" w:styleId="13">
    <w:name w:val="Сетка таблицы1"/>
    <w:basedOn w:val="a1"/>
    <w:next w:val="a4"/>
    <w:rsid w:val="001D410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
    <w:name w:val="Footnote Text Char"/>
    <w:locked/>
    <w:rsid w:val="001D4109"/>
    <w:rPr>
      <w:rFonts w:ascii="Calibri" w:eastAsia="Times New Roman" w:hAnsi="Calibri" w:cs="Times New Roman"/>
      <w:sz w:val="20"/>
      <w:szCs w:val="20"/>
    </w:rPr>
  </w:style>
  <w:style w:type="character" w:styleId="af8">
    <w:name w:val="Strong"/>
    <w:qFormat/>
    <w:rsid w:val="001D4109"/>
    <w:rPr>
      <w:b/>
    </w:rPr>
  </w:style>
  <w:style w:type="paragraph" w:customStyle="1" w:styleId="14">
    <w:name w:val="Абзац списка1"/>
    <w:basedOn w:val="a"/>
    <w:rsid w:val="001D4109"/>
    <w:pPr>
      <w:spacing w:after="200" w:line="276" w:lineRule="auto"/>
      <w:ind w:left="720"/>
    </w:pPr>
    <w:rPr>
      <w:rFonts w:ascii="Calibri" w:hAnsi="Calibri"/>
      <w:sz w:val="22"/>
      <w:szCs w:val="22"/>
      <w:lang w:eastAsia="en-US"/>
    </w:rPr>
  </w:style>
  <w:style w:type="character" w:styleId="af9">
    <w:name w:val="FollowedHyperlink"/>
    <w:unhideWhenUsed/>
    <w:rsid w:val="001D4109"/>
    <w:rPr>
      <w:color w:val="800080"/>
      <w:u w:val="single"/>
    </w:rPr>
  </w:style>
  <w:style w:type="paragraph" w:styleId="afa">
    <w:name w:val="endnote text"/>
    <w:basedOn w:val="a"/>
    <w:link w:val="afb"/>
    <w:uiPriority w:val="99"/>
    <w:semiHidden/>
    <w:unhideWhenUsed/>
    <w:rsid w:val="001D4109"/>
    <w:rPr>
      <w:rFonts w:ascii="Calibri" w:eastAsia="Calibri" w:hAnsi="Calibri"/>
      <w:sz w:val="20"/>
      <w:szCs w:val="20"/>
      <w:lang w:val="x-none" w:eastAsia="x-none"/>
    </w:rPr>
  </w:style>
  <w:style w:type="character" w:customStyle="1" w:styleId="afb">
    <w:name w:val="Текст концевой сноски Знак"/>
    <w:basedOn w:val="a0"/>
    <w:link w:val="afa"/>
    <w:uiPriority w:val="99"/>
    <w:semiHidden/>
    <w:rsid w:val="001D4109"/>
    <w:rPr>
      <w:rFonts w:ascii="Calibri" w:eastAsia="Calibri" w:hAnsi="Calibri" w:cs="Times New Roman"/>
      <w:sz w:val="20"/>
      <w:szCs w:val="20"/>
      <w:lang w:val="x-none" w:eastAsia="x-none"/>
    </w:rPr>
  </w:style>
  <w:style w:type="character" w:styleId="afc">
    <w:name w:val="endnote reference"/>
    <w:uiPriority w:val="99"/>
    <w:semiHidden/>
    <w:unhideWhenUsed/>
    <w:rsid w:val="001D4109"/>
    <w:rPr>
      <w:vertAlign w:val="superscript"/>
    </w:rPr>
  </w:style>
  <w:style w:type="character" w:styleId="afd">
    <w:name w:val="Emphasis"/>
    <w:qFormat/>
    <w:rsid w:val="001D4109"/>
    <w:rPr>
      <w:i/>
      <w:iCs/>
    </w:rPr>
  </w:style>
  <w:style w:type="table" w:customStyle="1" w:styleId="22">
    <w:name w:val="Сетка таблицы2"/>
    <w:basedOn w:val="a1"/>
    <w:next w:val="a4"/>
    <w:rsid w:val="001D410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4"/>
    <w:rsid w:val="001D410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4"/>
    <w:rsid w:val="001D410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4"/>
    <w:uiPriority w:val="59"/>
    <w:rsid w:val="001D410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4"/>
    <w:uiPriority w:val="59"/>
    <w:rsid w:val="001D410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4"/>
    <w:rsid w:val="001D410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1"/>
    <w:next w:val="a4"/>
    <w:uiPriority w:val="59"/>
    <w:rsid w:val="001D410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1"/>
    <w:next w:val="a4"/>
    <w:uiPriority w:val="59"/>
    <w:rsid w:val="001D410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basedOn w:val="a1"/>
    <w:next w:val="a4"/>
    <w:uiPriority w:val="59"/>
    <w:rsid w:val="001D410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4"/>
    <w:uiPriority w:val="59"/>
    <w:rsid w:val="001D410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4"/>
    <w:uiPriority w:val="59"/>
    <w:rsid w:val="001D410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4"/>
    <w:uiPriority w:val="59"/>
    <w:rsid w:val="001D410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4"/>
    <w:uiPriority w:val="59"/>
    <w:rsid w:val="001D410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
    <w:next w:val="a2"/>
    <w:uiPriority w:val="99"/>
    <w:semiHidden/>
    <w:unhideWhenUsed/>
    <w:rsid w:val="001D4109"/>
  </w:style>
  <w:style w:type="numbering" w:customStyle="1" w:styleId="1110">
    <w:name w:val="Нет списка111"/>
    <w:next w:val="a2"/>
    <w:semiHidden/>
    <w:rsid w:val="001D4109"/>
  </w:style>
  <w:style w:type="paragraph" w:styleId="32">
    <w:name w:val="Body Text Indent 3"/>
    <w:basedOn w:val="a"/>
    <w:link w:val="33"/>
    <w:rsid w:val="001D4109"/>
    <w:pPr>
      <w:spacing w:after="120"/>
      <w:ind w:left="283"/>
    </w:pPr>
    <w:rPr>
      <w:sz w:val="16"/>
      <w:szCs w:val="16"/>
      <w:lang w:val="x-none" w:eastAsia="ru-RU"/>
    </w:rPr>
  </w:style>
  <w:style w:type="character" w:customStyle="1" w:styleId="33">
    <w:name w:val="Основной текст с отступом 3 Знак"/>
    <w:basedOn w:val="a0"/>
    <w:link w:val="32"/>
    <w:rsid w:val="001D4109"/>
    <w:rPr>
      <w:rFonts w:ascii="Times New Roman" w:eastAsia="Times New Roman" w:hAnsi="Times New Roman" w:cs="Times New Roman"/>
      <w:sz w:val="16"/>
      <w:szCs w:val="16"/>
      <w:lang w:val="x-none" w:eastAsia="ru-RU"/>
    </w:rPr>
  </w:style>
  <w:style w:type="paragraph" w:styleId="afe">
    <w:name w:val="Title"/>
    <w:basedOn w:val="a"/>
    <w:link w:val="aff"/>
    <w:qFormat/>
    <w:rsid w:val="001D4109"/>
    <w:pPr>
      <w:jc w:val="center"/>
    </w:pPr>
    <w:rPr>
      <w:b/>
      <w:bCs/>
      <w:sz w:val="28"/>
      <w:lang w:val="x-none" w:eastAsia="ru-RU"/>
    </w:rPr>
  </w:style>
  <w:style w:type="character" w:customStyle="1" w:styleId="aff">
    <w:name w:val="Название Знак"/>
    <w:basedOn w:val="a0"/>
    <w:link w:val="afe"/>
    <w:rsid w:val="001D4109"/>
    <w:rPr>
      <w:rFonts w:ascii="Times New Roman" w:eastAsia="Times New Roman" w:hAnsi="Times New Roman" w:cs="Times New Roman"/>
      <w:b/>
      <w:bCs/>
      <w:sz w:val="28"/>
      <w:szCs w:val="24"/>
      <w:lang w:val="x-none" w:eastAsia="ru-RU"/>
    </w:rPr>
  </w:style>
  <w:style w:type="paragraph" w:styleId="aff0">
    <w:name w:val="Body Text Indent"/>
    <w:aliases w:val="Основной текст 1,Нумерованный список !!,Надин стиль"/>
    <w:basedOn w:val="a"/>
    <w:link w:val="aff1"/>
    <w:rsid w:val="001D4109"/>
    <w:pPr>
      <w:spacing w:after="120"/>
      <w:ind w:left="283"/>
    </w:pPr>
    <w:rPr>
      <w:lang w:val="x-none" w:eastAsia="ru-RU"/>
    </w:rPr>
  </w:style>
  <w:style w:type="character" w:customStyle="1" w:styleId="aff1">
    <w:name w:val="Основной текст с отступом Знак"/>
    <w:aliases w:val="Основной текст 1 Знак,Нумерованный список !! Знак,Надин стиль Знак"/>
    <w:basedOn w:val="a0"/>
    <w:link w:val="aff0"/>
    <w:rsid w:val="001D4109"/>
    <w:rPr>
      <w:rFonts w:ascii="Times New Roman" w:eastAsia="Times New Roman" w:hAnsi="Times New Roman" w:cs="Times New Roman"/>
      <w:sz w:val="24"/>
      <w:szCs w:val="24"/>
      <w:lang w:val="x-none" w:eastAsia="ru-RU"/>
    </w:rPr>
  </w:style>
  <w:style w:type="character" w:styleId="aff2">
    <w:name w:val="page number"/>
    <w:basedOn w:val="a0"/>
    <w:rsid w:val="001D4109"/>
  </w:style>
  <w:style w:type="paragraph" w:customStyle="1" w:styleId="aff3">
    <w:name w:val="Номер_ТАБ"/>
    <w:basedOn w:val="a"/>
    <w:rsid w:val="001D4109"/>
    <w:pPr>
      <w:keepNext/>
      <w:spacing w:before="120"/>
      <w:jc w:val="right"/>
    </w:pPr>
    <w:rPr>
      <w:i/>
      <w:sz w:val="18"/>
      <w:szCs w:val="20"/>
      <w:lang w:eastAsia="ru-RU"/>
    </w:rPr>
  </w:style>
  <w:style w:type="paragraph" w:customStyle="1" w:styleId="aff4">
    <w:name w:val="#Таблица текст"/>
    <w:basedOn w:val="a"/>
    <w:rsid w:val="001D4109"/>
    <w:rPr>
      <w:sz w:val="20"/>
      <w:szCs w:val="20"/>
      <w:lang w:eastAsia="ru-RU"/>
    </w:rPr>
  </w:style>
  <w:style w:type="paragraph" w:customStyle="1" w:styleId="aff5">
    <w:name w:val="#Таблица цифры"/>
    <w:basedOn w:val="a"/>
    <w:rsid w:val="001D4109"/>
    <w:pPr>
      <w:jc w:val="center"/>
    </w:pPr>
    <w:rPr>
      <w:sz w:val="20"/>
      <w:szCs w:val="20"/>
      <w:lang w:eastAsia="ru-RU"/>
    </w:rPr>
  </w:style>
  <w:style w:type="paragraph" w:styleId="23">
    <w:name w:val="Body Text Indent 2"/>
    <w:basedOn w:val="a"/>
    <w:link w:val="24"/>
    <w:rsid w:val="001D4109"/>
    <w:pPr>
      <w:shd w:val="clear" w:color="auto" w:fill="FFFFFF"/>
      <w:autoSpaceDE w:val="0"/>
      <w:autoSpaceDN w:val="0"/>
      <w:adjustRightInd w:val="0"/>
      <w:spacing w:line="360" w:lineRule="auto"/>
      <w:ind w:firstLine="709"/>
      <w:jc w:val="both"/>
    </w:pPr>
    <w:rPr>
      <w:color w:val="000000"/>
      <w:sz w:val="26"/>
      <w:szCs w:val="20"/>
      <w:lang w:val="x-none" w:eastAsia="ru-RU"/>
    </w:rPr>
  </w:style>
  <w:style w:type="character" w:customStyle="1" w:styleId="24">
    <w:name w:val="Основной текст с отступом 2 Знак"/>
    <w:basedOn w:val="a0"/>
    <w:link w:val="23"/>
    <w:rsid w:val="001D4109"/>
    <w:rPr>
      <w:rFonts w:ascii="Times New Roman" w:eastAsia="Times New Roman" w:hAnsi="Times New Roman" w:cs="Times New Roman"/>
      <w:color w:val="000000"/>
      <w:sz w:val="26"/>
      <w:szCs w:val="20"/>
      <w:shd w:val="clear" w:color="auto" w:fill="FFFFFF"/>
      <w:lang w:val="x-none" w:eastAsia="ru-RU"/>
    </w:rPr>
  </w:style>
  <w:style w:type="character" w:customStyle="1" w:styleId="style61">
    <w:name w:val="style61"/>
    <w:rsid w:val="001D4109"/>
    <w:rPr>
      <w:rFonts w:ascii="Times New Roman" w:hAnsi="Times New Roman" w:cs="Times New Roman" w:hint="default"/>
      <w:b/>
      <w:bCs/>
      <w:sz w:val="24"/>
      <w:szCs w:val="24"/>
    </w:rPr>
  </w:style>
  <w:style w:type="character" w:customStyle="1" w:styleId="ndata">
    <w:name w:val="ndata"/>
    <w:basedOn w:val="a0"/>
    <w:rsid w:val="001D4109"/>
  </w:style>
  <w:style w:type="character" w:customStyle="1" w:styleId="rvts48220">
    <w:name w:val="rvts48220"/>
    <w:rsid w:val="001D4109"/>
    <w:rPr>
      <w:rFonts w:ascii="Arial" w:hAnsi="Arial" w:cs="Arial" w:hint="default"/>
      <w:b w:val="0"/>
      <w:bCs w:val="0"/>
      <w:i w:val="0"/>
      <w:iCs w:val="0"/>
      <w:strike w:val="0"/>
      <w:dstrike w:val="0"/>
      <w:color w:val="000000"/>
      <w:sz w:val="20"/>
      <w:szCs w:val="20"/>
      <w:u w:val="none"/>
      <w:effect w:val="none"/>
    </w:rPr>
  </w:style>
  <w:style w:type="paragraph" w:styleId="25">
    <w:name w:val="Body Text 2"/>
    <w:basedOn w:val="a"/>
    <w:link w:val="26"/>
    <w:rsid w:val="001D4109"/>
    <w:pPr>
      <w:jc w:val="both"/>
    </w:pPr>
    <w:rPr>
      <w:color w:val="0000FF"/>
      <w:sz w:val="28"/>
      <w:lang w:val="x-none" w:eastAsia="ru-RU"/>
    </w:rPr>
  </w:style>
  <w:style w:type="character" w:customStyle="1" w:styleId="26">
    <w:name w:val="Основной текст 2 Знак"/>
    <w:basedOn w:val="a0"/>
    <w:link w:val="25"/>
    <w:rsid w:val="001D4109"/>
    <w:rPr>
      <w:rFonts w:ascii="Times New Roman" w:eastAsia="Times New Roman" w:hAnsi="Times New Roman" w:cs="Times New Roman"/>
      <w:color w:val="0000FF"/>
      <w:sz w:val="28"/>
      <w:szCs w:val="24"/>
      <w:lang w:val="x-none" w:eastAsia="ru-RU"/>
    </w:rPr>
  </w:style>
  <w:style w:type="paragraph" w:styleId="34">
    <w:name w:val="Body Text 3"/>
    <w:basedOn w:val="a"/>
    <w:link w:val="35"/>
    <w:rsid w:val="001D4109"/>
    <w:pPr>
      <w:shd w:val="clear" w:color="auto" w:fill="FFFFFF"/>
      <w:autoSpaceDE w:val="0"/>
      <w:autoSpaceDN w:val="0"/>
      <w:adjustRightInd w:val="0"/>
      <w:spacing w:line="360" w:lineRule="auto"/>
      <w:jc w:val="both"/>
    </w:pPr>
    <w:rPr>
      <w:color w:val="0000FF"/>
      <w:sz w:val="36"/>
      <w:szCs w:val="18"/>
      <w:lang w:val="x-none" w:eastAsia="ru-RU"/>
    </w:rPr>
  </w:style>
  <w:style w:type="character" w:customStyle="1" w:styleId="35">
    <w:name w:val="Основной текст 3 Знак"/>
    <w:basedOn w:val="a0"/>
    <w:link w:val="34"/>
    <w:rsid w:val="001D4109"/>
    <w:rPr>
      <w:rFonts w:ascii="Times New Roman" w:eastAsia="Times New Roman" w:hAnsi="Times New Roman" w:cs="Times New Roman"/>
      <w:color w:val="0000FF"/>
      <w:sz w:val="36"/>
      <w:szCs w:val="18"/>
      <w:shd w:val="clear" w:color="auto" w:fill="FFFFFF"/>
      <w:lang w:val="x-none" w:eastAsia="ru-RU"/>
    </w:rPr>
  </w:style>
  <w:style w:type="character" w:customStyle="1" w:styleId="product1">
    <w:name w:val="product1"/>
    <w:rsid w:val="001D4109"/>
    <w:rPr>
      <w:rFonts w:ascii="Tahoma" w:hAnsi="Tahoma" w:cs="Tahoma" w:hint="default"/>
      <w:b/>
      <w:bCs/>
      <w:strike w:val="0"/>
      <w:dstrike w:val="0"/>
      <w:color w:val="006690"/>
      <w:sz w:val="24"/>
      <w:szCs w:val="24"/>
      <w:u w:val="none"/>
      <w:effect w:val="none"/>
    </w:rPr>
  </w:style>
  <w:style w:type="character" w:customStyle="1" w:styleId="sm1black1">
    <w:name w:val="sm1black1"/>
    <w:rsid w:val="001D4109"/>
    <w:rPr>
      <w:rFonts w:ascii="Verdana" w:hAnsi="Verdana" w:hint="default"/>
      <w:sz w:val="17"/>
      <w:szCs w:val="17"/>
    </w:rPr>
  </w:style>
  <w:style w:type="character" w:customStyle="1" w:styleId="navtext">
    <w:name w:val="navtext"/>
    <w:rsid w:val="001D4109"/>
    <w:rPr>
      <w:b/>
      <w:bCs/>
      <w:color w:val="000000"/>
      <w:spacing w:val="0"/>
    </w:rPr>
  </w:style>
  <w:style w:type="character" w:styleId="HTML">
    <w:name w:val="HTML Cite"/>
    <w:rsid w:val="001D4109"/>
    <w:rPr>
      <w:i/>
      <w:iCs/>
    </w:rPr>
  </w:style>
  <w:style w:type="paragraph" w:customStyle="1" w:styleId="a50">
    <w:name w:val="a5"/>
    <w:basedOn w:val="a"/>
    <w:rsid w:val="001D4109"/>
    <w:pPr>
      <w:ind w:firstLine="709"/>
      <w:jc w:val="both"/>
    </w:pPr>
    <w:rPr>
      <w:sz w:val="28"/>
      <w:szCs w:val="28"/>
      <w:lang w:eastAsia="ru-RU"/>
    </w:rPr>
  </w:style>
  <w:style w:type="paragraph" w:customStyle="1" w:styleId="definitionterm">
    <w:name w:val="definitionterm"/>
    <w:basedOn w:val="a"/>
    <w:rsid w:val="001D4109"/>
    <w:pPr>
      <w:spacing w:before="100" w:beforeAutospacing="1" w:after="100" w:afterAutospacing="1"/>
    </w:pPr>
    <w:rPr>
      <w:lang w:eastAsia="ru-RU"/>
    </w:rPr>
  </w:style>
  <w:style w:type="paragraph" w:customStyle="1" w:styleId="121">
    <w:name w:val="Основной текст с отступом.Основной текст 1.Нумерованный список !!2"/>
    <w:basedOn w:val="a"/>
    <w:rsid w:val="001D4109"/>
    <w:pPr>
      <w:autoSpaceDE w:val="0"/>
      <w:autoSpaceDN w:val="0"/>
      <w:spacing w:line="360" w:lineRule="auto"/>
      <w:jc w:val="both"/>
    </w:pPr>
    <w:rPr>
      <w:rFonts w:ascii="Courier New" w:hAnsi="Courier New" w:cs="Courier New"/>
      <w:sz w:val="28"/>
      <w:szCs w:val="28"/>
      <w:lang w:eastAsia="ru-RU"/>
    </w:rPr>
  </w:style>
  <w:style w:type="paragraph" w:customStyle="1" w:styleId="bodytextindent20">
    <w:name w:val="bodytextindent20"/>
    <w:basedOn w:val="a"/>
    <w:rsid w:val="001D4109"/>
    <w:pPr>
      <w:spacing w:before="100" w:beforeAutospacing="1" w:after="100" w:afterAutospacing="1"/>
    </w:pPr>
    <w:rPr>
      <w:lang w:eastAsia="ru-RU"/>
    </w:rPr>
  </w:style>
  <w:style w:type="character" w:customStyle="1" w:styleId="first-letter">
    <w:name w:val="first-letter"/>
    <w:basedOn w:val="a0"/>
    <w:rsid w:val="001D4109"/>
  </w:style>
  <w:style w:type="character" w:customStyle="1" w:styleId="subjpages1">
    <w:name w:val="subjpages1"/>
    <w:rsid w:val="001D4109"/>
    <w:rPr>
      <w:sz w:val="16"/>
      <w:szCs w:val="16"/>
    </w:rPr>
  </w:style>
  <w:style w:type="character" w:customStyle="1" w:styleId="text1">
    <w:name w:val="text1"/>
    <w:basedOn w:val="a0"/>
    <w:rsid w:val="001D4109"/>
  </w:style>
  <w:style w:type="paragraph" w:styleId="aff6">
    <w:name w:val="Plain Text"/>
    <w:basedOn w:val="a"/>
    <w:link w:val="aff7"/>
    <w:rsid w:val="001D4109"/>
    <w:pPr>
      <w:widowControl w:val="0"/>
      <w:overflowPunct w:val="0"/>
      <w:autoSpaceDE w:val="0"/>
      <w:autoSpaceDN w:val="0"/>
      <w:adjustRightInd w:val="0"/>
      <w:textAlignment w:val="baseline"/>
    </w:pPr>
    <w:rPr>
      <w:rFonts w:ascii="Courier New" w:hAnsi="Courier New"/>
      <w:sz w:val="20"/>
      <w:szCs w:val="20"/>
      <w:lang w:val="x-none" w:eastAsia="ru-RU"/>
    </w:rPr>
  </w:style>
  <w:style w:type="character" w:customStyle="1" w:styleId="aff7">
    <w:name w:val="Текст Знак"/>
    <w:basedOn w:val="a0"/>
    <w:link w:val="aff6"/>
    <w:rsid w:val="001D4109"/>
    <w:rPr>
      <w:rFonts w:ascii="Courier New" w:eastAsia="Times New Roman" w:hAnsi="Courier New" w:cs="Times New Roman"/>
      <w:sz w:val="20"/>
      <w:szCs w:val="20"/>
      <w:lang w:val="x-none" w:eastAsia="ru-RU"/>
    </w:rPr>
  </w:style>
  <w:style w:type="table" w:customStyle="1" w:styleId="140">
    <w:name w:val="Сетка таблицы14"/>
    <w:basedOn w:val="a1"/>
    <w:next w:val="a4"/>
    <w:uiPriority w:val="59"/>
    <w:rsid w:val="001D410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8">
    <w:name w:val="annotation subject"/>
    <w:basedOn w:val="af3"/>
    <w:next w:val="af3"/>
    <w:link w:val="aff9"/>
    <w:uiPriority w:val="99"/>
    <w:semiHidden/>
    <w:unhideWhenUsed/>
    <w:rsid w:val="001D4109"/>
    <w:pPr>
      <w:spacing w:after="200"/>
    </w:pPr>
    <w:rPr>
      <w:rFonts w:ascii="Calibri" w:eastAsia="Calibri" w:hAnsi="Calibri"/>
      <w:b/>
      <w:bCs/>
      <w:lang w:val="x-none" w:eastAsia="x-none"/>
    </w:rPr>
  </w:style>
  <w:style w:type="character" w:customStyle="1" w:styleId="aff9">
    <w:name w:val="Тема примечания Знак"/>
    <w:basedOn w:val="af4"/>
    <w:link w:val="aff8"/>
    <w:uiPriority w:val="99"/>
    <w:semiHidden/>
    <w:rsid w:val="001D4109"/>
    <w:rPr>
      <w:rFonts w:ascii="Calibri" w:eastAsia="Calibri" w:hAnsi="Calibri" w:cs="Times New Roman"/>
      <w:b/>
      <w:bCs/>
      <w:sz w:val="20"/>
      <w:szCs w:val="20"/>
      <w:lang w:val="x-none" w:eastAsia="x-none"/>
    </w:rPr>
  </w:style>
  <w:style w:type="character" w:styleId="affa">
    <w:name w:val="Placeholder Text"/>
    <w:uiPriority w:val="99"/>
    <w:semiHidden/>
    <w:rsid w:val="001D4109"/>
    <w:rPr>
      <w:color w:val="808080"/>
    </w:rPr>
  </w:style>
  <w:style w:type="paragraph" w:customStyle="1" w:styleId="xl65">
    <w:name w:val="xl65"/>
    <w:basedOn w:val="a"/>
    <w:rsid w:val="001D41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ru-RU"/>
    </w:rPr>
  </w:style>
  <w:style w:type="paragraph" w:customStyle="1" w:styleId="xl66">
    <w:name w:val="xl66"/>
    <w:basedOn w:val="a"/>
    <w:rsid w:val="001D41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ru-RU"/>
    </w:rPr>
  </w:style>
  <w:style w:type="paragraph" w:customStyle="1" w:styleId="xl67">
    <w:name w:val="xl67"/>
    <w:basedOn w:val="a"/>
    <w:rsid w:val="001D4109"/>
    <w:pPr>
      <w:pBdr>
        <w:top w:val="single" w:sz="4" w:space="0" w:color="auto"/>
        <w:left w:val="single" w:sz="4" w:space="0" w:color="auto"/>
        <w:bottom w:val="single" w:sz="4" w:space="0" w:color="auto"/>
      </w:pBdr>
      <w:spacing w:before="100" w:beforeAutospacing="1" w:after="100" w:afterAutospacing="1"/>
      <w:jc w:val="center"/>
      <w:textAlignment w:val="center"/>
    </w:pPr>
    <w:rPr>
      <w:lang w:eastAsia="ru-RU"/>
    </w:rPr>
  </w:style>
  <w:style w:type="paragraph" w:customStyle="1" w:styleId="xl68">
    <w:name w:val="xl68"/>
    <w:basedOn w:val="a"/>
    <w:rsid w:val="001D4109"/>
    <w:pPr>
      <w:pBdr>
        <w:top w:val="single" w:sz="4" w:space="0" w:color="auto"/>
        <w:bottom w:val="single" w:sz="4" w:space="0" w:color="auto"/>
      </w:pBdr>
      <w:spacing w:before="100" w:beforeAutospacing="1" w:after="100" w:afterAutospacing="1"/>
      <w:jc w:val="center"/>
      <w:textAlignment w:val="center"/>
    </w:pPr>
    <w:rPr>
      <w:lang w:eastAsia="ru-RU"/>
    </w:rPr>
  </w:style>
  <w:style w:type="paragraph" w:customStyle="1" w:styleId="xl69">
    <w:name w:val="xl69"/>
    <w:basedOn w:val="a"/>
    <w:rsid w:val="001D4109"/>
    <w:pPr>
      <w:pBdr>
        <w:top w:val="single" w:sz="4" w:space="0" w:color="auto"/>
        <w:bottom w:val="single" w:sz="4" w:space="0" w:color="auto"/>
        <w:right w:val="single" w:sz="4" w:space="0" w:color="auto"/>
      </w:pBdr>
      <w:spacing w:before="100" w:beforeAutospacing="1" w:after="100" w:afterAutospacing="1"/>
      <w:jc w:val="center"/>
      <w:textAlignment w:val="center"/>
    </w:pPr>
    <w:rPr>
      <w:lang w:eastAsia="ru-RU"/>
    </w:rPr>
  </w:style>
  <w:style w:type="paragraph" w:customStyle="1" w:styleId="xl70">
    <w:name w:val="xl70"/>
    <w:basedOn w:val="a"/>
    <w:rsid w:val="001D4109"/>
    <w:pPr>
      <w:pBdr>
        <w:top w:val="single" w:sz="4" w:space="0" w:color="auto"/>
        <w:left w:val="single" w:sz="4" w:space="0" w:color="auto"/>
        <w:right w:val="single" w:sz="4" w:space="0" w:color="auto"/>
      </w:pBdr>
      <w:spacing w:before="100" w:beforeAutospacing="1" w:after="100" w:afterAutospacing="1"/>
      <w:jc w:val="center"/>
      <w:textAlignment w:val="center"/>
    </w:pPr>
    <w:rPr>
      <w:lang w:eastAsia="ru-RU"/>
    </w:rPr>
  </w:style>
  <w:style w:type="paragraph" w:customStyle="1" w:styleId="xl71">
    <w:name w:val="xl71"/>
    <w:basedOn w:val="a"/>
    <w:rsid w:val="001D4109"/>
    <w:pPr>
      <w:pBdr>
        <w:left w:val="single" w:sz="4" w:space="0" w:color="auto"/>
        <w:right w:val="single" w:sz="4" w:space="0" w:color="auto"/>
      </w:pBdr>
      <w:spacing w:before="100" w:beforeAutospacing="1" w:after="100" w:afterAutospacing="1"/>
      <w:jc w:val="center"/>
      <w:textAlignment w:val="center"/>
    </w:pPr>
    <w:rPr>
      <w:lang w:eastAsia="ru-RU"/>
    </w:rPr>
  </w:style>
  <w:style w:type="paragraph" w:customStyle="1" w:styleId="xl72">
    <w:name w:val="xl72"/>
    <w:basedOn w:val="a"/>
    <w:rsid w:val="001D4109"/>
    <w:pPr>
      <w:pBdr>
        <w:left w:val="single" w:sz="4" w:space="0" w:color="auto"/>
        <w:bottom w:val="single" w:sz="4" w:space="0" w:color="auto"/>
        <w:right w:val="single" w:sz="4" w:space="0" w:color="auto"/>
      </w:pBdr>
      <w:spacing w:before="100" w:beforeAutospacing="1" w:after="100" w:afterAutospacing="1"/>
      <w:jc w:val="center"/>
      <w:textAlignment w:val="center"/>
    </w:pPr>
    <w:rPr>
      <w:lang w:eastAsia="ru-RU"/>
    </w:rPr>
  </w:style>
  <w:style w:type="paragraph" w:customStyle="1" w:styleId="xl73">
    <w:name w:val="xl73"/>
    <w:basedOn w:val="a"/>
    <w:rsid w:val="001D410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lang w:eastAsia="ru-RU"/>
    </w:rPr>
  </w:style>
  <w:style w:type="paragraph" w:customStyle="1" w:styleId="xl74">
    <w:name w:val="xl74"/>
    <w:basedOn w:val="a"/>
    <w:rsid w:val="001D410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ru-RU"/>
    </w:rPr>
  </w:style>
  <w:style w:type="numbering" w:customStyle="1" w:styleId="27">
    <w:name w:val="Нет списка2"/>
    <w:next w:val="a2"/>
    <w:uiPriority w:val="99"/>
    <w:semiHidden/>
    <w:unhideWhenUsed/>
    <w:rsid w:val="001D4109"/>
  </w:style>
  <w:style w:type="numbering" w:customStyle="1" w:styleId="122">
    <w:name w:val="Нет списка12"/>
    <w:next w:val="a2"/>
    <w:semiHidden/>
    <w:rsid w:val="001D4109"/>
  </w:style>
  <w:style w:type="table" w:customStyle="1" w:styleId="15">
    <w:name w:val="Сетка таблицы15"/>
    <w:basedOn w:val="a1"/>
    <w:next w:val="a4"/>
    <w:uiPriority w:val="59"/>
    <w:rsid w:val="001D410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docs">
    <w:name w:val="For docs"/>
    <w:basedOn w:val="a"/>
    <w:semiHidden/>
    <w:rsid w:val="001D4109"/>
    <w:pPr>
      <w:spacing w:line="360" w:lineRule="auto"/>
    </w:pPr>
    <w:rPr>
      <w:rFonts w:eastAsia="Calibri"/>
      <w:sz w:val="28"/>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uiPriority="0"/>
    <w:lsdException w:name="HTML Cite"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C5D"/>
    <w:pPr>
      <w:spacing w:after="0" w:line="240" w:lineRule="auto"/>
    </w:pPr>
    <w:rPr>
      <w:rFonts w:ascii="Times New Roman" w:eastAsia="Times New Roman" w:hAnsi="Times New Roman" w:cs="Times New Roman"/>
      <w:sz w:val="24"/>
      <w:szCs w:val="24"/>
      <w:lang w:eastAsia="zh-CN"/>
    </w:rPr>
  </w:style>
  <w:style w:type="paragraph" w:styleId="1">
    <w:name w:val="heading 1"/>
    <w:aliases w:val="H1,Заголов,Раздел"/>
    <w:basedOn w:val="a"/>
    <w:next w:val="a"/>
    <w:link w:val="10"/>
    <w:uiPriority w:val="9"/>
    <w:qFormat/>
    <w:rsid w:val="001832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D4109"/>
    <w:pPr>
      <w:keepNext/>
      <w:jc w:val="center"/>
      <w:outlineLvl w:val="1"/>
    </w:pPr>
    <w:rPr>
      <w:sz w:val="28"/>
      <w:lang w:val="x-none" w:eastAsia="ru-RU"/>
    </w:rPr>
  </w:style>
  <w:style w:type="paragraph" w:styleId="3">
    <w:name w:val="heading 3"/>
    <w:basedOn w:val="a"/>
    <w:next w:val="a"/>
    <w:link w:val="30"/>
    <w:qFormat/>
    <w:rsid w:val="001D4109"/>
    <w:pPr>
      <w:keepNext/>
      <w:widowControl w:val="0"/>
      <w:spacing w:line="360" w:lineRule="auto"/>
      <w:outlineLvl w:val="2"/>
    </w:pPr>
    <w:rPr>
      <w:sz w:val="28"/>
      <w:szCs w:val="28"/>
      <w:lang w:val="x-none" w:eastAsia="ru-RU"/>
    </w:rPr>
  </w:style>
  <w:style w:type="paragraph" w:styleId="4">
    <w:name w:val="heading 4"/>
    <w:basedOn w:val="a"/>
    <w:next w:val="a"/>
    <w:link w:val="40"/>
    <w:unhideWhenUsed/>
    <w:qFormat/>
    <w:rsid w:val="001D4109"/>
    <w:pPr>
      <w:keepNext/>
      <w:keepLines/>
      <w:spacing w:before="200" w:line="276" w:lineRule="auto"/>
      <w:outlineLvl w:val="3"/>
    </w:pPr>
    <w:rPr>
      <w:rFonts w:ascii="Calibri Light" w:hAnsi="Calibri Light"/>
      <w:b/>
      <w:bCs/>
      <w:i/>
      <w:iCs/>
      <w:color w:val="5B9BD5"/>
      <w:sz w:val="20"/>
      <w:szCs w:val="20"/>
      <w:lang w:val="x-none" w:eastAsia="x-none"/>
    </w:rPr>
  </w:style>
  <w:style w:type="paragraph" w:styleId="5">
    <w:name w:val="heading 5"/>
    <w:basedOn w:val="a"/>
    <w:next w:val="a"/>
    <w:link w:val="50"/>
    <w:qFormat/>
    <w:rsid w:val="001D4109"/>
    <w:pPr>
      <w:keepNext/>
      <w:jc w:val="center"/>
      <w:outlineLvl w:val="4"/>
    </w:pPr>
    <w:rPr>
      <w:b/>
      <w:bCs/>
      <w:lang w:val="x-none" w:eastAsia="ru-RU"/>
    </w:rPr>
  </w:style>
  <w:style w:type="paragraph" w:styleId="6">
    <w:name w:val="heading 6"/>
    <w:basedOn w:val="a"/>
    <w:next w:val="a"/>
    <w:link w:val="60"/>
    <w:qFormat/>
    <w:rsid w:val="001D4109"/>
    <w:pPr>
      <w:spacing w:before="240" w:after="60" w:line="276" w:lineRule="auto"/>
      <w:outlineLvl w:val="5"/>
    </w:pPr>
    <w:rPr>
      <w:rFonts w:ascii="Calibri" w:hAnsi="Calibri"/>
      <w:b/>
      <w:bCs/>
      <w:sz w:val="20"/>
      <w:szCs w:val="20"/>
      <w:lang w:val="x-none" w:eastAsia="x-none"/>
    </w:rPr>
  </w:style>
  <w:style w:type="paragraph" w:styleId="7">
    <w:name w:val="heading 7"/>
    <w:basedOn w:val="a"/>
    <w:next w:val="a"/>
    <w:link w:val="70"/>
    <w:qFormat/>
    <w:rsid w:val="001D4109"/>
    <w:pPr>
      <w:spacing w:before="240" w:after="60" w:line="276" w:lineRule="auto"/>
      <w:outlineLvl w:val="6"/>
    </w:pPr>
    <w:rPr>
      <w:rFonts w:ascii="Calibri" w:hAnsi="Calibri"/>
      <w:lang w:val="x-none" w:eastAsia="x-none"/>
    </w:rPr>
  </w:style>
  <w:style w:type="paragraph" w:styleId="8">
    <w:name w:val="heading 8"/>
    <w:basedOn w:val="a"/>
    <w:next w:val="a"/>
    <w:link w:val="80"/>
    <w:qFormat/>
    <w:rsid w:val="001D4109"/>
    <w:pPr>
      <w:keepNext/>
      <w:spacing w:line="240" w:lineRule="exact"/>
      <w:jc w:val="center"/>
      <w:outlineLvl w:val="7"/>
    </w:pPr>
    <w:rPr>
      <w:b/>
      <w:bCs/>
      <w:szCs w:val="20"/>
      <w:lang w:val="x-none" w:eastAsia="ru-RU"/>
    </w:rPr>
  </w:style>
  <w:style w:type="paragraph" w:styleId="9">
    <w:name w:val="heading 9"/>
    <w:basedOn w:val="a"/>
    <w:next w:val="a"/>
    <w:link w:val="90"/>
    <w:qFormat/>
    <w:rsid w:val="001D4109"/>
    <w:pPr>
      <w:keepNext/>
      <w:jc w:val="center"/>
      <w:outlineLvl w:val="8"/>
    </w:pPr>
    <w:rPr>
      <w:b/>
      <w:bCs/>
      <w:sz w:val="26"/>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 Знак,Обычный (Web) Знак Знак Знак,Обычный (веб)11,Обычный (Web)11,Обычный (Web)1 Знак,Обычный (Web) Знак Знак Знак Знак Знак Знак Знак Знак Знак Знак Знак Знак,Обычный (Web) Зн,Обычный (веб) Знак"/>
    <w:basedOn w:val="a"/>
    <w:rsid w:val="00336C5D"/>
    <w:pPr>
      <w:spacing w:before="280" w:after="280"/>
    </w:pPr>
  </w:style>
  <w:style w:type="table" w:styleId="a4">
    <w:name w:val="Table Grid"/>
    <w:basedOn w:val="a1"/>
    <w:rsid w:val="0060292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602929"/>
    <w:rPr>
      <w:rFonts w:ascii="Tahoma" w:hAnsi="Tahoma" w:cs="Tahoma"/>
      <w:sz w:val="16"/>
      <w:szCs w:val="16"/>
    </w:rPr>
  </w:style>
  <w:style w:type="character" w:customStyle="1" w:styleId="a6">
    <w:name w:val="Текст выноски Знак"/>
    <w:basedOn w:val="a0"/>
    <w:link w:val="a5"/>
    <w:uiPriority w:val="99"/>
    <w:semiHidden/>
    <w:rsid w:val="00602929"/>
    <w:rPr>
      <w:rFonts w:ascii="Tahoma" w:eastAsia="Times New Roman" w:hAnsi="Tahoma" w:cs="Tahoma"/>
      <w:sz w:val="16"/>
      <w:szCs w:val="16"/>
      <w:lang w:eastAsia="zh-CN"/>
    </w:rPr>
  </w:style>
  <w:style w:type="character" w:styleId="a7">
    <w:name w:val="Hyperlink"/>
    <w:uiPriority w:val="99"/>
    <w:unhideWhenUsed/>
    <w:rsid w:val="00B870CD"/>
    <w:rPr>
      <w:color w:val="0000FF"/>
      <w:u w:val="single"/>
    </w:rPr>
  </w:style>
  <w:style w:type="paragraph" w:styleId="a8">
    <w:name w:val="List Paragraph"/>
    <w:basedOn w:val="a"/>
    <w:link w:val="a9"/>
    <w:qFormat/>
    <w:rsid w:val="00B870CD"/>
    <w:pPr>
      <w:ind w:left="720"/>
      <w:contextualSpacing/>
    </w:pPr>
  </w:style>
  <w:style w:type="character" w:customStyle="1" w:styleId="10">
    <w:name w:val="Заголовок 1 Знак"/>
    <w:aliases w:val="H1 Знак,Заголов Знак,Раздел Знак"/>
    <w:basedOn w:val="a0"/>
    <w:link w:val="1"/>
    <w:uiPriority w:val="9"/>
    <w:rsid w:val="0018321C"/>
    <w:rPr>
      <w:rFonts w:asciiTheme="majorHAnsi" w:eastAsiaTheme="majorEastAsia" w:hAnsiTheme="majorHAnsi" w:cstheme="majorBidi"/>
      <w:b/>
      <w:bCs/>
      <w:color w:val="365F91" w:themeColor="accent1" w:themeShade="BF"/>
      <w:sz w:val="28"/>
      <w:szCs w:val="28"/>
      <w:lang w:eastAsia="zh-CN"/>
    </w:rPr>
  </w:style>
  <w:style w:type="paragraph" w:styleId="aa">
    <w:name w:val="TOC Heading"/>
    <w:basedOn w:val="1"/>
    <w:next w:val="a"/>
    <w:uiPriority w:val="39"/>
    <w:unhideWhenUsed/>
    <w:qFormat/>
    <w:rsid w:val="0018321C"/>
    <w:pPr>
      <w:spacing w:line="276" w:lineRule="auto"/>
      <w:outlineLvl w:val="9"/>
    </w:pPr>
    <w:rPr>
      <w:lang w:eastAsia="ru-RU"/>
    </w:rPr>
  </w:style>
  <w:style w:type="paragraph" w:styleId="21">
    <w:name w:val="toc 2"/>
    <w:basedOn w:val="a"/>
    <w:next w:val="a"/>
    <w:autoRedefine/>
    <w:uiPriority w:val="39"/>
    <w:unhideWhenUsed/>
    <w:rsid w:val="0018321C"/>
    <w:pPr>
      <w:spacing w:after="100"/>
      <w:ind w:left="240"/>
    </w:pPr>
  </w:style>
  <w:style w:type="paragraph" w:styleId="11">
    <w:name w:val="toc 1"/>
    <w:basedOn w:val="a"/>
    <w:next w:val="a"/>
    <w:autoRedefine/>
    <w:uiPriority w:val="39"/>
    <w:unhideWhenUsed/>
    <w:rsid w:val="005015D7"/>
    <w:pPr>
      <w:tabs>
        <w:tab w:val="right" w:leader="dot" w:pos="9061"/>
      </w:tabs>
      <w:spacing w:after="100" w:line="360" w:lineRule="auto"/>
    </w:pPr>
  </w:style>
  <w:style w:type="paragraph" w:styleId="ab">
    <w:name w:val="footnote text"/>
    <w:aliases w:val="Oaeno niinee Ciae,Текст сноски-FN,Footnote Text Char Знак Знак,Footnote Text Char Знак,Table_Footnote_last,Текст сноски Знак1 Знак,Текст сноски Знак Знак Знак"/>
    <w:basedOn w:val="a"/>
    <w:link w:val="ac"/>
    <w:uiPriority w:val="99"/>
    <w:unhideWhenUsed/>
    <w:rsid w:val="009F56D6"/>
    <w:rPr>
      <w:sz w:val="20"/>
      <w:szCs w:val="20"/>
    </w:rPr>
  </w:style>
  <w:style w:type="character" w:customStyle="1" w:styleId="ac">
    <w:name w:val="Текст сноски Знак"/>
    <w:aliases w:val="Oaeno niinee Ciae Знак,Текст сноски-FN Знак,Footnote Text Char Знак Знак Знак,Footnote Text Char Знак Знак1,Table_Footnote_last Знак,Текст сноски Знак1 Знак Знак,Текст сноски Знак Знак Знак Знак"/>
    <w:basedOn w:val="a0"/>
    <w:link w:val="ab"/>
    <w:uiPriority w:val="99"/>
    <w:rsid w:val="009F56D6"/>
    <w:rPr>
      <w:rFonts w:ascii="Times New Roman" w:eastAsia="Times New Roman" w:hAnsi="Times New Roman" w:cs="Times New Roman"/>
      <w:sz w:val="20"/>
      <w:szCs w:val="20"/>
      <w:lang w:eastAsia="zh-CN"/>
    </w:rPr>
  </w:style>
  <w:style w:type="character" w:styleId="ad">
    <w:name w:val="footnote reference"/>
    <w:aliases w:val="Знак сноски 1"/>
    <w:basedOn w:val="a0"/>
    <w:semiHidden/>
    <w:unhideWhenUsed/>
    <w:rsid w:val="009F56D6"/>
    <w:rPr>
      <w:vertAlign w:val="superscript"/>
    </w:rPr>
  </w:style>
  <w:style w:type="paragraph" w:styleId="ae">
    <w:name w:val="header"/>
    <w:basedOn w:val="a"/>
    <w:link w:val="af"/>
    <w:unhideWhenUsed/>
    <w:rsid w:val="00E15BB7"/>
    <w:pPr>
      <w:tabs>
        <w:tab w:val="center" w:pos="4677"/>
        <w:tab w:val="right" w:pos="9355"/>
      </w:tabs>
    </w:pPr>
  </w:style>
  <w:style w:type="character" w:customStyle="1" w:styleId="af">
    <w:name w:val="Верхний колонтитул Знак"/>
    <w:basedOn w:val="a0"/>
    <w:link w:val="ae"/>
    <w:rsid w:val="00E15BB7"/>
    <w:rPr>
      <w:rFonts w:ascii="Times New Roman" w:eastAsia="Times New Roman" w:hAnsi="Times New Roman" w:cs="Times New Roman"/>
      <w:sz w:val="24"/>
      <w:szCs w:val="24"/>
      <w:lang w:eastAsia="zh-CN"/>
    </w:rPr>
  </w:style>
  <w:style w:type="paragraph" w:styleId="af0">
    <w:name w:val="footer"/>
    <w:basedOn w:val="a"/>
    <w:link w:val="af1"/>
    <w:uiPriority w:val="99"/>
    <w:unhideWhenUsed/>
    <w:rsid w:val="00E15BB7"/>
    <w:pPr>
      <w:tabs>
        <w:tab w:val="center" w:pos="4677"/>
        <w:tab w:val="right" w:pos="9355"/>
      </w:tabs>
    </w:pPr>
  </w:style>
  <w:style w:type="character" w:customStyle="1" w:styleId="af1">
    <w:name w:val="Нижний колонтитул Знак"/>
    <w:basedOn w:val="a0"/>
    <w:link w:val="af0"/>
    <w:uiPriority w:val="99"/>
    <w:rsid w:val="00E15BB7"/>
    <w:rPr>
      <w:rFonts w:ascii="Times New Roman" w:eastAsia="Times New Roman" w:hAnsi="Times New Roman" w:cs="Times New Roman"/>
      <w:sz w:val="24"/>
      <w:szCs w:val="24"/>
      <w:lang w:eastAsia="zh-CN"/>
    </w:rPr>
  </w:style>
  <w:style w:type="character" w:styleId="af2">
    <w:name w:val="annotation reference"/>
    <w:basedOn w:val="a0"/>
    <w:uiPriority w:val="99"/>
    <w:semiHidden/>
    <w:unhideWhenUsed/>
    <w:rsid w:val="00EC7CE6"/>
    <w:rPr>
      <w:sz w:val="16"/>
      <w:szCs w:val="16"/>
    </w:rPr>
  </w:style>
  <w:style w:type="paragraph" w:styleId="af3">
    <w:name w:val="annotation text"/>
    <w:basedOn w:val="a"/>
    <w:link w:val="af4"/>
    <w:uiPriority w:val="99"/>
    <w:semiHidden/>
    <w:unhideWhenUsed/>
    <w:rsid w:val="00EC7CE6"/>
    <w:rPr>
      <w:sz w:val="20"/>
      <w:szCs w:val="20"/>
    </w:rPr>
  </w:style>
  <w:style w:type="character" w:customStyle="1" w:styleId="af4">
    <w:name w:val="Текст примечания Знак"/>
    <w:basedOn w:val="a0"/>
    <w:link w:val="af3"/>
    <w:uiPriority w:val="99"/>
    <w:semiHidden/>
    <w:rsid w:val="00EC7CE6"/>
    <w:rPr>
      <w:rFonts w:ascii="Times New Roman" w:eastAsia="Times New Roman" w:hAnsi="Times New Roman" w:cs="Times New Roman"/>
      <w:sz w:val="20"/>
      <w:szCs w:val="20"/>
      <w:lang w:eastAsia="zh-CN"/>
    </w:rPr>
  </w:style>
  <w:style w:type="character" w:customStyle="1" w:styleId="20">
    <w:name w:val="Заголовок 2 Знак"/>
    <w:basedOn w:val="a0"/>
    <w:link w:val="2"/>
    <w:rsid w:val="001D4109"/>
    <w:rPr>
      <w:rFonts w:ascii="Times New Roman" w:eastAsia="Times New Roman" w:hAnsi="Times New Roman" w:cs="Times New Roman"/>
      <w:sz w:val="28"/>
      <w:szCs w:val="24"/>
      <w:lang w:val="x-none" w:eastAsia="ru-RU"/>
    </w:rPr>
  </w:style>
  <w:style w:type="character" w:customStyle="1" w:styleId="30">
    <w:name w:val="Заголовок 3 Знак"/>
    <w:basedOn w:val="a0"/>
    <w:link w:val="3"/>
    <w:rsid w:val="001D4109"/>
    <w:rPr>
      <w:rFonts w:ascii="Times New Roman" w:eastAsia="Times New Roman" w:hAnsi="Times New Roman" w:cs="Times New Roman"/>
      <w:sz w:val="28"/>
      <w:szCs w:val="28"/>
      <w:lang w:val="x-none" w:eastAsia="ru-RU"/>
    </w:rPr>
  </w:style>
  <w:style w:type="character" w:customStyle="1" w:styleId="40">
    <w:name w:val="Заголовок 4 Знак"/>
    <w:basedOn w:val="a0"/>
    <w:link w:val="4"/>
    <w:rsid w:val="001D4109"/>
    <w:rPr>
      <w:rFonts w:ascii="Calibri Light" w:eastAsia="Times New Roman" w:hAnsi="Calibri Light" w:cs="Times New Roman"/>
      <w:b/>
      <w:bCs/>
      <w:i/>
      <w:iCs/>
      <w:color w:val="5B9BD5"/>
      <w:sz w:val="20"/>
      <w:szCs w:val="20"/>
      <w:lang w:val="x-none" w:eastAsia="x-none"/>
    </w:rPr>
  </w:style>
  <w:style w:type="character" w:customStyle="1" w:styleId="50">
    <w:name w:val="Заголовок 5 Знак"/>
    <w:basedOn w:val="a0"/>
    <w:link w:val="5"/>
    <w:rsid w:val="001D4109"/>
    <w:rPr>
      <w:rFonts w:ascii="Times New Roman" w:eastAsia="Times New Roman" w:hAnsi="Times New Roman" w:cs="Times New Roman"/>
      <w:b/>
      <w:bCs/>
      <w:sz w:val="24"/>
      <w:szCs w:val="24"/>
      <w:lang w:val="x-none" w:eastAsia="ru-RU"/>
    </w:rPr>
  </w:style>
  <w:style w:type="character" w:customStyle="1" w:styleId="60">
    <w:name w:val="Заголовок 6 Знак"/>
    <w:basedOn w:val="a0"/>
    <w:link w:val="6"/>
    <w:rsid w:val="001D4109"/>
    <w:rPr>
      <w:rFonts w:ascii="Calibri" w:eastAsia="Times New Roman" w:hAnsi="Calibri" w:cs="Times New Roman"/>
      <w:b/>
      <w:bCs/>
      <w:sz w:val="20"/>
      <w:szCs w:val="20"/>
      <w:lang w:val="x-none" w:eastAsia="x-none"/>
    </w:rPr>
  </w:style>
  <w:style w:type="character" w:customStyle="1" w:styleId="70">
    <w:name w:val="Заголовок 7 Знак"/>
    <w:basedOn w:val="a0"/>
    <w:link w:val="7"/>
    <w:rsid w:val="001D4109"/>
    <w:rPr>
      <w:rFonts w:ascii="Calibri" w:eastAsia="Times New Roman" w:hAnsi="Calibri" w:cs="Times New Roman"/>
      <w:sz w:val="24"/>
      <w:szCs w:val="24"/>
      <w:lang w:val="x-none" w:eastAsia="x-none"/>
    </w:rPr>
  </w:style>
  <w:style w:type="character" w:customStyle="1" w:styleId="80">
    <w:name w:val="Заголовок 8 Знак"/>
    <w:basedOn w:val="a0"/>
    <w:link w:val="8"/>
    <w:rsid w:val="001D4109"/>
    <w:rPr>
      <w:rFonts w:ascii="Times New Roman" w:eastAsia="Times New Roman" w:hAnsi="Times New Roman" w:cs="Times New Roman"/>
      <w:b/>
      <w:bCs/>
      <w:sz w:val="24"/>
      <w:szCs w:val="20"/>
      <w:lang w:val="x-none" w:eastAsia="ru-RU"/>
    </w:rPr>
  </w:style>
  <w:style w:type="character" w:customStyle="1" w:styleId="90">
    <w:name w:val="Заголовок 9 Знак"/>
    <w:basedOn w:val="a0"/>
    <w:link w:val="9"/>
    <w:rsid w:val="001D4109"/>
    <w:rPr>
      <w:rFonts w:ascii="Times New Roman" w:eastAsia="Times New Roman" w:hAnsi="Times New Roman" w:cs="Times New Roman"/>
      <w:b/>
      <w:bCs/>
      <w:sz w:val="26"/>
      <w:szCs w:val="24"/>
      <w:lang w:val="x-none" w:eastAsia="ru-RU"/>
    </w:rPr>
  </w:style>
  <w:style w:type="numbering" w:customStyle="1" w:styleId="12">
    <w:name w:val="Нет списка1"/>
    <w:next w:val="a2"/>
    <w:uiPriority w:val="99"/>
    <w:semiHidden/>
    <w:unhideWhenUsed/>
    <w:rsid w:val="001D4109"/>
  </w:style>
  <w:style w:type="paragraph" w:styleId="af5">
    <w:name w:val="Body Text"/>
    <w:basedOn w:val="a"/>
    <w:link w:val="af6"/>
    <w:unhideWhenUsed/>
    <w:rsid w:val="001D4109"/>
    <w:pPr>
      <w:spacing w:after="120" w:line="276" w:lineRule="auto"/>
    </w:pPr>
    <w:rPr>
      <w:rFonts w:ascii="Calibri" w:hAnsi="Calibri"/>
      <w:sz w:val="20"/>
      <w:szCs w:val="20"/>
      <w:lang w:val="x-none" w:eastAsia="x-none"/>
    </w:rPr>
  </w:style>
  <w:style w:type="character" w:customStyle="1" w:styleId="af6">
    <w:name w:val="Основной текст Знак"/>
    <w:basedOn w:val="a0"/>
    <w:link w:val="af5"/>
    <w:rsid w:val="001D4109"/>
    <w:rPr>
      <w:rFonts w:ascii="Calibri" w:eastAsia="Times New Roman" w:hAnsi="Calibri" w:cs="Times New Roman"/>
      <w:sz w:val="20"/>
      <w:szCs w:val="20"/>
      <w:lang w:val="x-none" w:eastAsia="x-none"/>
    </w:rPr>
  </w:style>
  <w:style w:type="character" w:customStyle="1" w:styleId="a9">
    <w:name w:val="Абзац списка Знак"/>
    <w:link w:val="a8"/>
    <w:rsid w:val="001D4109"/>
    <w:rPr>
      <w:rFonts w:ascii="Times New Roman" w:eastAsia="Times New Roman" w:hAnsi="Times New Roman" w:cs="Times New Roman"/>
      <w:sz w:val="24"/>
      <w:szCs w:val="24"/>
      <w:lang w:eastAsia="zh-CN"/>
    </w:rPr>
  </w:style>
  <w:style w:type="paragraph" w:customStyle="1" w:styleId="ListParagraph1">
    <w:name w:val="List Paragraph1"/>
    <w:basedOn w:val="a"/>
    <w:rsid w:val="001D4109"/>
    <w:pPr>
      <w:spacing w:after="200" w:line="276" w:lineRule="auto"/>
      <w:ind w:left="720"/>
      <w:contextualSpacing/>
    </w:pPr>
    <w:rPr>
      <w:rFonts w:ascii="Calibri" w:eastAsia="Calibri" w:hAnsi="Calibri"/>
      <w:sz w:val="22"/>
      <w:szCs w:val="22"/>
      <w:lang w:eastAsia="en-US"/>
    </w:rPr>
  </w:style>
  <w:style w:type="paragraph" w:styleId="af7">
    <w:name w:val="No Spacing"/>
    <w:aliases w:val="Без интервала (автореферат)"/>
    <w:uiPriority w:val="1"/>
    <w:qFormat/>
    <w:rsid w:val="001D4109"/>
    <w:pPr>
      <w:spacing w:after="0" w:line="240" w:lineRule="auto"/>
      <w:ind w:firstLine="709"/>
      <w:jc w:val="both"/>
    </w:pPr>
    <w:rPr>
      <w:rFonts w:ascii="Calibri" w:eastAsia="Calibri" w:hAnsi="Calibri" w:cs="Times New Roman"/>
      <w:sz w:val="28"/>
      <w:szCs w:val="28"/>
    </w:rPr>
  </w:style>
  <w:style w:type="character" w:customStyle="1" w:styleId="apple-converted-space">
    <w:name w:val="apple-converted-space"/>
    <w:basedOn w:val="a0"/>
    <w:rsid w:val="001D4109"/>
  </w:style>
  <w:style w:type="table" w:customStyle="1" w:styleId="13">
    <w:name w:val="Сетка таблицы1"/>
    <w:basedOn w:val="a1"/>
    <w:next w:val="a4"/>
    <w:rsid w:val="001D410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
    <w:name w:val="Footnote Text Char"/>
    <w:locked/>
    <w:rsid w:val="001D4109"/>
    <w:rPr>
      <w:rFonts w:ascii="Calibri" w:eastAsia="Times New Roman" w:hAnsi="Calibri" w:cs="Times New Roman"/>
      <w:sz w:val="20"/>
      <w:szCs w:val="20"/>
    </w:rPr>
  </w:style>
  <w:style w:type="character" w:styleId="af8">
    <w:name w:val="Strong"/>
    <w:qFormat/>
    <w:rsid w:val="001D4109"/>
    <w:rPr>
      <w:b/>
    </w:rPr>
  </w:style>
  <w:style w:type="paragraph" w:customStyle="1" w:styleId="14">
    <w:name w:val="Абзац списка1"/>
    <w:basedOn w:val="a"/>
    <w:rsid w:val="001D4109"/>
    <w:pPr>
      <w:spacing w:after="200" w:line="276" w:lineRule="auto"/>
      <w:ind w:left="720"/>
    </w:pPr>
    <w:rPr>
      <w:rFonts w:ascii="Calibri" w:hAnsi="Calibri"/>
      <w:sz w:val="22"/>
      <w:szCs w:val="22"/>
      <w:lang w:eastAsia="en-US"/>
    </w:rPr>
  </w:style>
  <w:style w:type="character" w:styleId="af9">
    <w:name w:val="FollowedHyperlink"/>
    <w:unhideWhenUsed/>
    <w:rsid w:val="001D4109"/>
    <w:rPr>
      <w:color w:val="800080"/>
      <w:u w:val="single"/>
    </w:rPr>
  </w:style>
  <w:style w:type="paragraph" w:styleId="afa">
    <w:name w:val="endnote text"/>
    <w:basedOn w:val="a"/>
    <w:link w:val="afb"/>
    <w:uiPriority w:val="99"/>
    <w:semiHidden/>
    <w:unhideWhenUsed/>
    <w:rsid w:val="001D4109"/>
    <w:rPr>
      <w:rFonts w:ascii="Calibri" w:eastAsia="Calibri" w:hAnsi="Calibri"/>
      <w:sz w:val="20"/>
      <w:szCs w:val="20"/>
      <w:lang w:val="x-none" w:eastAsia="x-none"/>
    </w:rPr>
  </w:style>
  <w:style w:type="character" w:customStyle="1" w:styleId="afb">
    <w:name w:val="Текст концевой сноски Знак"/>
    <w:basedOn w:val="a0"/>
    <w:link w:val="afa"/>
    <w:uiPriority w:val="99"/>
    <w:semiHidden/>
    <w:rsid w:val="001D4109"/>
    <w:rPr>
      <w:rFonts w:ascii="Calibri" w:eastAsia="Calibri" w:hAnsi="Calibri" w:cs="Times New Roman"/>
      <w:sz w:val="20"/>
      <w:szCs w:val="20"/>
      <w:lang w:val="x-none" w:eastAsia="x-none"/>
    </w:rPr>
  </w:style>
  <w:style w:type="character" w:styleId="afc">
    <w:name w:val="endnote reference"/>
    <w:uiPriority w:val="99"/>
    <w:semiHidden/>
    <w:unhideWhenUsed/>
    <w:rsid w:val="001D4109"/>
    <w:rPr>
      <w:vertAlign w:val="superscript"/>
    </w:rPr>
  </w:style>
  <w:style w:type="character" w:styleId="afd">
    <w:name w:val="Emphasis"/>
    <w:qFormat/>
    <w:rsid w:val="001D4109"/>
    <w:rPr>
      <w:i/>
      <w:iCs/>
    </w:rPr>
  </w:style>
  <w:style w:type="table" w:customStyle="1" w:styleId="22">
    <w:name w:val="Сетка таблицы2"/>
    <w:basedOn w:val="a1"/>
    <w:next w:val="a4"/>
    <w:rsid w:val="001D410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4"/>
    <w:rsid w:val="001D410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4"/>
    <w:rsid w:val="001D410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4"/>
    <w:uiPriority w:val="59"/>
    <w:rsid w:val="001D410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4"/>
    <w:uiPriority w:val="59"/>
    <w:rsid w:val="001D410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4"/>
    <w:rsid w:val="001D410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1"/>
    <w:next w:val="a4"/>
    <w:uiPriority w:val="59"/>
    <w:rsid w:val="001D410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1"/>
    <w:next w:val="a4"/>
    <w:uiPriority w:val="59"/>
    <w:rsid w:val="001D410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basedOn w:val="a1"/>
    <w:next w:val="a4"/>
    <w:uiPriority w:val="59"/>
    <w:rsid w:val="001D410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4"/>
    <w:uiPriority w:val="59"/>
    <w:rsid w:val="001D410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4"/>
    <w:uiPriority w:val="59"/>
    <w:rsid w:val="001D410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4"/>
    <w:uiPriority w:val="59"/>
    <w:rsid w:val="001D410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4"/>
    <w:uiPriority w:val="59"/>
    <w:rsid w:val="001D410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
    <w:next w:val="a2"/>
    <w:uiPriority w:val="99"/>
    <w:semiHidden/>
    <w:unhideWhenUsed/>
    <w:rsid w:val="001D4109"/>
  </w:style>
  <w:style w:type="numbering" w:customStyle="1" w:styleId="1110">
    <w:name w:val="Нет списка111"/>
    <w:next w:val="a2"/>
    <w:semiHidden/>
    <w:rsid w:val="001D4109"/>
  </w:style>
  <w:style w:type="paragraph" w:styleId="32">
    <w:name w:val="Body Text Indent 3"/>
    <w:basedOn w:val="a"/>
    <w:link w:val="33"/>
    <w:rsid w:val="001D4109"/>
    <w:pPr>
      <w:spacing w:after="120"/>
      <w:ind w:left="283"/>
    </w:pPr>
    <w:rPr>
      <w:sz w:val="16"/>
      <w:szCs w:val="16"/>
      <w:lang w:val="x-none" w:eastAsia="ru-RU"/>
    </w:rPr>
  </w:style>
  <w:style w:type="character" w:customStyle="1" w:styleId="33">
    <w:name w:val="Основной текст с отступом 3 Знак"/>
    <w:basedOn w:val="a0"/>
    <w:link w:val="32"/>
    <w:rsid w:val="001D4109"/>
    <w:rPr>
      <w:rFonts w:ascii="Times New Roman" w:eastAsia="Times New Roman" w:hAnsi="Times New Roman" w:cs="Times New Roman"/>
      <w:sz w:val="16"/>
      <w:szCs w:val="16"/>
      <w:lang w:val="x-none" w:eastAsia="ru-RU"/>
    </w:rPr>
  </w:style>
  <w:style w:type="paragraph" w:styleId="afe">
    <w:name w:val="Title"/>
    <w:basedOn w:val="a"/>
    <w:link w:val="aff"/>
    <w:qFormat/>
    <w:rsid w:val="001D4109"/>
    <w:pPr>
      <w:jc w:val="center"/>
    </w:pPr>
    <w:rPr>
      <w:b/>
      <w:bCs/>
      <w:sz w:val="28"/>
      <w:lang w:val="x-none" w:eastAsia="ru-RU"/>
    </w:rPr>
  </w:style>
  <w:style w:type="character" w:customStyle="1" w:styleId="aff">
    <w:name w:val="Название Знак"/>
    <w:basedOn w:val="a0"/>
    <w:link w:val="afe"/>
    <w:rsid w:val="001D4109"/>
    <w:rPr>
      <w:rFonts w:ascii="Times New Roman" w:eastAsia="Times New Roman" w:hAnsi="Times New Roman" w:cs="Times New Roman"/>
      <w:b/>
      <w:bCs/>
      <w:sz w:val="28"/>
      <w:szCs w:val="24"/>
      <w:lang w:val="x-none" w:eastAsia="ru-RU"/>
    </w:rPr>
  </w:style>
  <w:style w:type="paragraph" w:styleId="aff0">
    <w:name w:val="Body Text Indent"/>
    <w:aliases w:val="Основной текст 1,Нумерованный список !!,Надин стиль"/>
    <w:basedOn w:val="a"/>
    <w:link w:val="aff1"/>
    <w:rsid w:val="001D4109"/>
    <w:pPr>
      <w:spacing w:after="120"/>
      <w:ind w:left="283"/>
    </w:pPr>
    <w:rPr>
      <w:lang w:val="x-none" w:eastAsia="ru-RU"/>
    </w:rPr>
  </w:style>
  <w:style w:type="character" w:customStyle="1" w:styleId="aff1">
    <w:name w:val="Основной текст с отступом Знак"/>
    <w:aliases w:val="Основной текст 1 Знак,Нумерованный список !! Знак,Надин стиль Знак"/>
    <w:basedOn w:val="a0"/>
    <w:link w:val="aff0"/>
    <w:rsid w:val="001D4109"/>
    <w:rPr>
      <w:rFonts w:ascii="Times New Roman" w:eastAsia="Times New Roman" w:hAnsi="Times New Roman" w:cs="Times New Roman"/>
      <w:sz w:val="24"/>
      <w:szCs w:val="24"/>
      <w:lang w:val="x-none" w:eastAsia="ru-RU"/>
    </w:rPr>
  </w:style>
  <w:style w:type="character" w:styleId="aff2">
    <w:name w:val="page number"/>
    <w:basedOn w:val="a0"/>
    <w:rsid w:val="001D4109"/>
  </w:style>
  <w:style w:type="paragraph" w:customStyle="1" w:styleId="aff3">
    <w:name w:val="Номер_ТАБ"/>
    <w:basedOn w:val="a"/>
    <w:rsid w:val="001D4109"/>
    <w:pPr>
      <w:keepNext/>
      <w:spacing w:before="120"/>
      <w:jc w:val="right"/>
    </w:pPr>
    <w:rPr>
      <w:i/>
      <w:sz w:val="18"/>
      <w:szCs w:val="20"/>
      <w:lang w:eastAsia="ru-RU"/>
    </w:rPr>
  </w:style>
  <w:style w:type="paragraph" w:customStyle="1" w:styleId="aff4">
    <w:name w:val="#Таблица текст"/>
    <w:basedOn w:val="a"/>
    <w:rsid w:val="001D4109"/>
    <w:rPr>
      <w:sz w:val="20"/>
      <w:szCs w:val="20"/>
      <w:lang w:eastAsia="ru-RU"/>
    </w:rPr>
  </w:style>
  <w:style w:type="paragraph" w:customStyle="1" w:styleId="aff5">
    <w:name w:val="#Таблица цифры"/>
    <w:basedOn w:val="a"/>
    <w:rsid w:val="001D4109"/>
    <w:pPr>
      <w:jc w:val="center"/>
    </w:pPr>
    <w:rPr>
      <w:sz w:val="20"/>
      <w:szCs w:val="20"/>
      <w:lang w:eastAsia="ru-RU"/>
    </w:rPr>
  </w:style>
  <w:style w:type="paragraph" w:styleId="23">
    <w:name w:val="Body Text Indent 2"/>
    <w:basedOn w:val="a"/>
    <w:link w:val="24"/>
    <w:rsid w:val="001D4109"/>
    <w:pPr>
      <w:shd w:val="clear" w:color="auto" w:fill="FFFFFF"/>
      <w:autoSpaceDE w:val="0"/>
      <w:autoSpaceDN w:val="0"/>
      <w:adjustRightInd w:val="0"/>
      <w:spacing w:line="360" w:lineRule="auto"/>
      <w:ind w:firstLine="709"/>
      <w:jc w:val="both"/>
    </w:pPr>
    <w:rPr>
      <w:color w:val="000000"/>
      <w:sz w:val="26"/>
      <w:szCs w:val="20"/>
      <w:lang w:val="x-none" w:eastAsia="ru-RU"/>
    </w:rPr>
  </w:style>
  <w:style w:type="character" w:customStyle="1" w:styleId="24">
    <w:name w:val="Основной текст с отступом 2 Знак"/>
    <w:basedOn w:val="a0"/>
    <w:link w:val="23"/>
    <w:rsid w:val="001D4109"/>
    <w:rPr>
      <w:rFonts w:ascii="Times New Roman" w:eastAsia="Times New Roman" w:hAnsi="Times New Roman" w:cs="Times New Roman"/>
      <w:color w:val="000000"/>
      <w:sz w:val="26"/>
      <w:szCs w:val="20"/>
      <w:shd w:val="clear" w:color="auto" w:fill="FFFFFF"/>
      <w:lang w:val="x-none" w:eastAsia="ru-RU"/>
    </w:rPr>
  </w:style>
  <w:style w:type="character" w:customStyle="1" w:styleId="style61">
    <w:name w:val="style61"/>
    <w:rsid w:val="001D4109"/>
    <w:rPr>
      <w:rFonts w:ascii="Times New Roman" w:hAnsi="Times New Roman" w:cs="Times New Roman" w:hint="default"/>
      <w:b/>
      <w:bCs/>
      <w:sz w:val="24"/>
      <w:szCs w:val="24"/>
    </w:rPr>
  </w:style>
  <w:style w:type="character" w:customStyle="1" w:styleId="ndata">
    <w:name w:val="ndata"/>
    <w:basedOn w:val="a0"/>
    <w:rsid w:val="001D4109"/>
  </w:style>
  <w:style w:type="character" w:customStyle="1" w:styleId="rvts48220">
    <w:name w:val="rvts48220"/>
    <w:rsid w:val="001D4109"/>
    <w:rPr>
      <w:rFonts w:ascii="Arial" w:hAnsi="Arial" w:cs="Arial" w:hint="default"/>
      <w:b w:val="0"/>
      <w:bCs w:val="0"/>
      <w:i w:val="0"/>
      <w:iCs w:val="0"/>
      <w:strike w:val="0"/>
      <w:dstrike w:val="0"/>
      <w:color w:val="000000"/>
      <w:sz w:val="20"/>
      <w:szCs w:val="20"/>
      <w:u w:val="none"/>
      <w:effect w:val="none"/>
    </w:rPr>
  </w:style>
  <w:style w:type="paragraph" w:styleId="25">
    <w:name w:val="Body Text 2"/>
    <w:basedOn w:val="a"/>
    <w:link w:val="26"/>
    <w:rsid w:val="001D4109"/>
    <w:pPr>
      <w:jc w:val="both"/>
    </w:pPr>
    <w:rPr>
      <w:color w:val="0000FF"/>
      <w:sz w:val="28"/>
      <w:lang w:val="x-none" w:eastAsia="ru-RU"/>
    </w:rPr>
  </w:style>
  <w:style w:type="character" w:customStyle="1" w:styleId="26">
    <w:name w:val="Основной текст 2 Знак"/>
    <w:basedOn w:val="a0"/>
    <w:link w:val="25"/>
    <w:rsid w:val="001D4109"/>
    <w:rPr>
      <w:rFonts w:ascii="Times New Roman" w:eastAsia="Times New Roman" w:hAnsi="Times New Roman" w:cs="Times New Roman"/>
      <w:color w:val="0000FF"/>
      <w:sz w:val="28"/>
      <w:szCs w:val="24"/>
      <w:lang w:val="x-none" w:eastAsia="ru-RU"/>
    </w:rPr>
  </w:style>
  <w:style w:type="paragraph" w:styleId="34">
    <w:name w:val="Body Text 3"/>
    <w:basedOn w:val="a"/>
    <w:link w:val="35"/>
    <w:rsid w:val="001D4109"/>
    <w:pPr>
      <w:shd w:val="clear" w:color="auto" w:fill="FFFFFF"/>
      <w:autoSpaceDE w:val="0"/>
      <w:autoSpaceDN w:val="0"/>
      <w:adjustRightInd w:val="0"/>
      <w:spacing w:line="360" w:lineRule="auto"/>
      <w:jc w:val="both"/>
    </w:pPr>
    <w:rPr>
      <w:color w:val="0000FF"/>
      <w:sz w:val="36"/>
      <w:szCs w:val="18"/>
      <w:lang w:val="x-none" w:eastAsia="ru-RU"/>
    </w:rPr>
  </w:style>
  <w:style w:type="character" w:customStyle="1" w:styleId="35">
    <w:name w:val="Основной текст 3 Знак"/>
    <w:basedOn w:val="a0"/>
    <w:link w:val="34"/>
    <w:rsid w:val="001D4109"/>
    <w:rPr>
      <w:rFonts w:ascii="Times New Roman" w:eastAsia="Times New Roman" w:hAnsi="Times New Roman" w:cs="Times New Roman"/>
      <w:color w:val="0000FF"/>
      <w:sz w:val="36"/>
      <w:szCs w:val="18"/>
      <w:shd w:val="clear" w:color="auto" w:fill="FFFFFF"/>
      <w:lang w:val="x-none" w:eastAsia="ru-RU"/>
    </w:rPr>
  </w:style>
  <w:style w:type="character" w:customStyle="1" w:styleId="product1">
    <w:name w:val="product1"/>
    <w:rsid w:val="001D4109"/>
    <w:rPr>
      <w:rFonts w:ascii="Tahoma" w:hAnsi="Tahoma" w:cs="Tahoma" w:hint="default"/>
      <w:b/>
      <w:bCs/>
      <w:strike w:val="0"/>
      <w:dstrike w:val="0"/>
      <w:color w:val="006690"/>
      <w:sz w:val="24"/>
      <w:szCs w:val="24"/>
      <w:u w:val="none"/>
      <w:effect w:val="none"/>
    </w:rPr>
  </w:style>
  <w:style w:type="character" w:customStyle="1" w:styleId="sm1black1">
    <w:name w:val="sm1black1"/>
    <w:rsid w:val="001D4109"/>
    <w:rPr>
      <w:rFonts w:ascii="Verdana" w:hAnsi="Verdana" w:hint="default"/>
      <w:sz w:val="17"/>
      <w:szCs w:val="17"/>
    </w:rPr>
  </w:style>
  <w:style w:type="character" w:customStyle="1" w:styleId="navtext">
    <w:name w:val="navtext"/>
    <w:rsid w:val="001D4109"/>
    <w:rPr>
      <w:b/>
      <w:bCs/>
      <w:color w:val="000000"/>
      <w:spacing w:val="0"/>
    </w:rPr>
  </w:style>
  <w:style w:type="character" w:styleId="HTML">
    <w:name w:val="HTML Cite"/>
    <w:rsid w:val="001D4109"/>
    <w:rPr>
      <w:i/>
      <w:iCs/>
    </w:rPr>
  </w:style>
  <w:style w:type="paragraph" w:customStyle="1" w:styleId="a50">
    <w:name w:val="a5"/>
    <w:basedOn w:val="a"/>
    <w:rsid w:val="001D4109"/>
    <w:pPr>
      <w:ind w:firstLine="709"/>
      <w:jc w:val="both"/>
    </w:pPr>
    <w:rPr>
      <w:sz w:val="28"/>
      <w:szCs w:val="28"/>
      <w:lang w:eastAsia="ru-RU"/>
    </w:rPr>
  </w:style>
  <w:style w:type="paragraph" w:customStyle="1" w:styleId="definitionterm">
    <w:name w:val="definitionterm"/>
    <w:basedOn w:val="a"/>
    <w:rsid w:val="001D4109"/>
    <w:pPr>
      <w:spacing w:before="100" w:beforeAutospacing="1" w:after="100" w:afterAutospacing="1"/>
    </w:pPr>
    <w:rPr>
      <w:lang w:eastAsia="ru-RU"/>
    </w:rPr>
  </w:style>
  <w:style w:type="paragraph" w:customStyle="1" w:styleId="121">
    <w:name w:val="Основной текст с отступом.Основной текст 1.Нумерованный список !!2"/>
    <w:basedOn w:val="a"/>
    <w:rsid w:val="001D4109"/>
    <w:pPr>
      <w:autoSpaceDE w:val="0"/>
      <w:autoSpaceDN w:val="0"/>
      <w:spacing w:line="360" w:lineRule="auto"/>
      <w:jc w:val="both"/>
    </w:pPr>
    <w:rPr>
      <w:rFonts w:ascii="Courier New" w:hAnsi="Courier New" w:cs="Courier New"/>
      <w:sz w:val="28"/>
      <w:szCs w:val="28"/>
      <w:lang w:eastAsia="ru-RU"/>
    </w:rPr>
  </w:style>
  <w:style w:type="paragraph" w:customStyle="1" w:styleId="bodytextindent20">
    <w:name w:val="bodytextindent20"/>
    <w:basedOn w:val="a"/>
    <w:rsid w:val="001D4109"/>
    <w:pPr>
      <w:spacing w:before="100" w:beforeAutospacing="1" w:after="100" w:afterAutospacing="1"/>
    </w:pPr>
    <w:rPr>
      <w:lang w:eastAsia="ru-RU"/>
    </w:rPr>
  </w:style>
  <w:style w:type="character" w:customStyle="1" w:styleId="first-letter">
    <w:name w:val="first-letter"/>
    <w:basedOn w:val="a0"/>
    <w:rsid w:val="001D4109"/>
  </w:style>
  <w:style w:type="character" w:customStyle="1" w:styleId="subjpages1">
    <w:name w:val="subjpages1"/>
    <w:rsid w:val="001D4109"/>
    <w:rPr>
      <w:sz w:val="16"/>
      <w:szCs w:val="16"/>
    </w:rPr>
  </w:style>
  <w:style w:type="character" w:customStyle="1" w:styleId="text1">
    <w:name w:val="text1"/>
    <w:basedOn w:val="a0"/>
    <w:rsid w:val="001D4109"/>
  </w:style>
  <w:style w:type="paragraph" w:styleId="aff6">
    <w:name w:val="Plain Text"/>
    <w:basedOn w:val="a"/>
    <w:link w:val="aff7"/>
    <w:rsid w:val="001D4109"/>
    <w:pPr>
      <w:widowControl w:val="0"/>
      <w:overflowPunct w:val="0"/>
      <w:autoSpaceDE w:val="0"/>
      <w:autoSpaceDN w:val="0"/>
      <w:adjustRightInd w:val="0"/>
      <w:textAlignment w:val="baseline"/>
    </w:pPr>
    <w:rPr>
      <w:rFonts w:ascii="Courier New" w:hAnsi="Courier New"/>
      <w:sz w:val="20"/>
      <w:szCs w:val="20"/>
      <w:lang w:val="x-none" w:eastAsia="ru-RU"/>
    </w:rPr>
  </w:style>
  <w:style w:type="character" w:customStyle="1" w:styleId="aff7">
    <w:name w:val="Текст Знак"/>
    <w:basedOn w:val="a0"/>
    <w:link w:val="aff6"/>
    <w:rsid w:val="001D4109"/>
    <w:rPr>
      <w:rFonts w:ascii="Courier New" w:eastAsia="Times New Roman" w:hAnsi="Courier New" w:cs="Times New Roman"/>
      <w:sz w:val="20"/>
      <w:szCs w:val="20"/>
      <w:lang w:val="x-none" w:eastAsia="ru-RU"/>
    </w:rPr>
  </w:style>
  <w:style w:type="table" w:customStyle="1" w:styleId="140">
    <w:name w:val="Сетка таблицы14"/>
    <w:basedOn w:val="a1"/>
    <w:next w:val="a4"/>
    <w:uiPriority w:val="59"/>
    <w:rsid w:val="001D410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8">
    <w:name w:val="annotation subject"/>
    <w:basedOn w:val="af3"/>
    <w:next w:val="af3"/>
    <w:link w:val="aff9"/>
    <w:uiPriority w:val="99"/>
    <w:semiHidden/>
    <w:unhideWhenUsed/>
    <w:rsid w:val="001D4109"/>
    <w:pPr>
      <w:spacing w:after="200"/>
    </w:pPr>
    <w:rPr>
      <w:rFonts w:ascii="Calibri" w:eastAsia="Calibri" w:hAnsi="Calibri"/>
      <w:b/>
      <w:bCs/>
      <w:lang w:val="x-none" w:eastAsia="x-none"/>
    </w:rPr>
  </w:style>
  <w:style w:type="character" w:customStyle="1" w:styleId="aff9">
    <w:name w:val="Тема примечания Знак"/>
    <w:basedOn w:val="af4"/>
    <w:link w:val="aff8"/>
    <w:uiPriority w:val="99"/>
    <w:semiHidden/>
    <w:rsid w:val="001D4109"/>
    <w:rPr>
      <w:rFonts w:ascii="Calibri" w:eastAsia="Calibri" w:hAnsi="Calibri" w:cs="Times New Roman"/>
      <w:b/>
      <w:bCs/>
      <w:sz w:val="20"/>
      <w:szCs w:val="20"/>
      <w:lang w:val="x-none" w:eastAsia="x-none"/>
    </w:rPr>
  </w:style>
  <w:style w:type="character" w:styleId="affa">
    <w:name w:val="Placeholder Text"/>
    <w:uiPriority w:val="99"/>
    <w:semiHidden/>
    <w:rsid w:val="001D4109"/>
    <w:rPr>
      <w:color w:val="808080"/>
    </w:rPr>
  </w:style>
  <w:style w:type="paragraph" w:customStyle="1" w:styleId="xl65">
    <w:name w:val="xl65"/>
    <w:basedOn w:val="a"/>
    <w:rsid w:val="001D41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ru-RU"/>
    </w:rPr>
  </w:style>
  <w:style w:type="paragraph" w:customStyle="1" w:styleId="xl66">
    <w:name w:val="xl66"/>
    <w:basedOn w:val="a"/>
    <w:rsid w:val="001D41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ru-RU"/>
    </w:rPr>
  </w:style>
  <w:style w:type="paragraph" w:customStyle="1" w:styleId="xl67">
    <w:name w:val="xl67"/>
    <w:basedOn w:val="a"/>
    <w:rsid w:val="001D4109"/>
    <w:pPr>
      <w:pBdr>
        <w:top w:val="single" w:sz="4" w:space="0" w:color="auto"/>
        <w:left w:val="single" w:sz="4" w:space="0" w:color="auto"/>
        <w:bottom w:val="single" w:sz="4" w:space="0" w:color="auto"/>
      </w:pBdr>
      <w:spacing w:before="100" w:beforeAutospacing="1" w:after="100" w:afterAutospacing="1"/>
      <w:jc w:val="center"/>
      <w:textAlignment w:val="center"/>
    </w:pPr>
    <w:rPr>
      <w:lang w:eastAsia="ru-RU"/>
    </w:rPr>
  </w:style>
  <w:style w:type="paragraph" w:customStyle="1" w:styleId="xl68">
    <w:name w:val="xl68"/>
    <w:basedOn w:val="a"/>
    <w:rsid w:val="001D4109"/>
    <w:pPr>
      <w:pBdr>
        <w:top w:val="single" w:sz="4" w:space="0" w:color="auto"/>
        <w:bottom w:val="single" w:sz="4" w:space="0" w:color="auto"/>
      </w:pBdr>
      <w:spacing w:before="100" w:beforeAutospacing="1" w:after="100" w:afterAutospacing="1"/>
      <w:jc w:val="center"/>
      <w:textAlignment w:val="center"/>
    </w:pPr>
    <w:rPr>
      <w:lang w:eastAsia="ru-RU"/>
    </w:rPr>
  </w:style>
  <w:style w:type="paragraph" w:customStyle="1" w:styleId="xl69">
    <w:name w:val="xl69"/>
    <w:basedOn w:val="a"/>
    <w:rsid w:val="001D4109"/>
    <w:pPr>
      <w:pBdr>
        <w:top w:val="single" w:sz="4" w:space="0" w:color="auto"/>
        <w:bottom w:val="single" w:sz="4" w:space="0" w:color="auto"/>
        <w:right w:val="single" w:sz="4" w:space="0" w:color="auto"/>
      </w:pBdr>
      <w:spacing w:before="100" w:beforeAutospacing="1" w:after="100" w:afterAutospacing="1"/>
      <w:jc w:val="center"/>
      <w:textAlignment w:val="center"/>
    </w:pPr>
    <w:rPr>
      <w:lang w:eastAsia="ru-RU"/>
    </w:rPr>
  </w:style>
  <w:style w:type="paragraph" w:customStyle="1" w:styleId="xl70">
    <w:name w:val="xl70"/>
    <w:basedOn w:val="a"/>
    <w:rsid w:val="001D4109"/>
    <w:pPr>
      <w:pBdr>
        <w:top w:val="single" w:sz="4" w:space="0" w:color="auto"/>
        <w:left w:val="single" w:sz="4" w:space="0" w:color="auto"/>
        <w:right w:val="single" w:sz="4" w:space="0" w:color="auto"/>
      </w:pBdr>
      <w:spacing w:before="100" w:beforeAutospacing="1" w:after="100" w:afterAutospacing="1"/>
      <w:jc w:val="center"/>
      <w:textAlignment w:val="center"/>
    </w:pPr>
    <w:rPr>
      <w:lang w:eastAsia="ru-RU"/>
    </w:rPr>
  </w:style>
  <w:style w:type="paragraph" w:customStyle="1" w:styleId="xl71">
    <w:name w:val="xl71"/>
    <w:basedOn w:val="a"/>
    <w:rsid w:val="001D4109"/>
    <w:pPr>
      <w:pBdr>
        <w:left w:val="single" w:sz="4" w:space="0" w:color="auto"/>
        <w:right w:val="single" w:sz="4" w:space="0" w:color="auto"/>
      </w:pBdr>
      <w:spacing w:before="100" w:beforeAutospacing="1" w:after="100" w:afterAutospacing="1"/>
      <w:jc w:val="center"/>
      <w:textAlignment w:val="center"/>
    </w:pPr>
    <w:rPr>
      <w:lang w:eastAsia="ru-RU"/>
    </w:rPr>
  </w:style>
  <w:style w:type="paragraph" w:customStyle="1" w:styleId="xl72">
    <w:name w:val="xl72"/>
    <w:basedOn w:val="a"/>
    <w:rsid w:val="001D4109"/>
    <w:pPr>
      <w:pBdr>
        <w:left w:val="single" w:sz="4" w:space="0" w:color="auto"/>
        <w:bottom w:val="single" w:sz="4" w:space="0" w:color="auto"/>
        <w:right w:val="single" w:sz="4" w:space="0" w:color="auto"/>
      </w:pBdr>
      <w:spacing w:before="100" w:beforeAutospacing="1" w:after="100" w:afterAutospacing="1"/>
      <w:jc w:val="center"/>
      <w:textAlignment w:val="center"/>
    </w:pPr>
    <w:rPr>
      <w:lang w:eastAsia="ru-RU"/>
    </w:rPr>
  </w:style>
  <w:style w:type="paragraph" w:customStyle="1" w:styleId="xl73">
    <w:name w:val="xl73"/>
    <w:basedOn w:val="a"/>
    <w:rsid w:val="001D410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lang w:eastAsia="ru-RU"/>
    </w:rPr>
  </w:style>
  <w:style w:type="paragraph" w:customStyle="1" w:styleId="xl74">
    <w:name w:val="xl74"/>
    <w:basedOn w:val="a"/>
    <w:rsid w:val="001D410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ru-RU"/>
    </w:rPr>
  </w:style>
  <w:style w:type="numbering" w:customStyle="1" w:styleId="27">
    <w:name w:val="Нет списка2"/>
    <w:next w:val="a2"/>
    <w:uiPriority w:val="99"/>
    <w:semiHidden/>
    <w:unhideWhenUsed/>
    <w:rsid w:val="001D4109"/>
  </w:style>
  <w:style w:type="numbering" w:customStyle="1" w:styleId="122">
    <w:name w:val="Нет списка12"/>
    <w:next w:val="a2"/>
    <w:semiHidden/>
    <w:rsid w:val="001D4109"/>
  </w:style>
  <w:style w:type="table" w:customStyle="1" w:styleId="15">
    <w:name w:val="Сетка таблицы15"/>
    <w:basedOn w:val="a1"/>
    <w:next w:val="a4"/>
    <w:uiPriority w:val="59"/>
    <w:rsid w:val="001D410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docs">
    <w:name w:val="For docs"/>
    <w:basedOn w:val="a"/>
    <w:semiHidden/>
    <w:rsid w:val="001D4109"/>
    <w:pPr>
      <w:spacing w:line="360" w:lineRule="auto"/>
    </w:pPr>
    <w:rPr>
      <w:rFonts w:eastAsia="Calibr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1031">
      <w:bodyDiv w:val="1"/>
      <w:marLeft w:val="0"/>
      <w:marRight w:val="0"/>
      <w:marTop w:val="0"/>
      <w:marBottom w:val="0"/>
      <w:divBdr>
        <w:top w:val="none" w:sz="0" w:space="0" w:color="auto"/>
        <w:left w:val="none" w:sz="0" w:space="0" w:color="auto"/>
        <w:bottom w:val="none" w:sz="0" w:space="0" w:color="auto"/>
        <w:right w:val="none" w:sz="0" w:space="0" w:color="auto"/>
      </w:divBdr>
    </w:div>
    <w:div w:id="665088916">
      <w:bodyDiv w:val="1"/>
      <w:marLeft w:val="0"/>
      <w:marRight w:val="0"/>
      <w:marTop w:val="0"/>
      <w:marBottom w:val="0"/>
      <w:divBdr>
        <w:top w:val="none" w:sz="0" w:space="0" w:color="auto"/>
        <w:left w:val="none" w:sz="0" w:space="0" w:color="auto"/>
        <w:bottom w:val="none" w:sz="0" w:space="0" w:color="auto"/>
        <w:right w:val="none" w:sz="0" w:space="0" w:color="auto"/>
      </w:divBdr>
    </w:div>
    <w:div w:id="1402289687">
      <w:bodyDiv w:val="1"/>
      <w:marLeft w:val="0"/>
      <w:marRight w:val="0"/>
      <w:marTop w:val="0"/>
      <w:marBottom w:val="0"/>
      <w:divBdr>
        <w:top w:val="none" w:sz="0" w:space="0" w:color="auto"/>
        <w:left w:val="none" w:sz="0" w:space="0" w:color="auto"/>
        <w:bottom w:val="none" w:sz="0" w:space="0" w:color="auto"/>
        <w:right w:val="none" w:sz="0" w:space="0" w:color="auto"/>
      </w:divBdr>
    </w:div>
    <w:div w:id="1704284106">
      <w:bodyDiv w:val="1"/>
      <w:marLeft w:val="0"/>
      <w:marRight w:val="0"/>
      <w:marTop w:val="0"/>
      <w:marBottom w:val="0"/>
      <w:divBdr>
        <w:top w:val="none" w:sz="0" w:space="0" w:color="auto"/>
        <w:left w:val="none" w:sz="0" w:space="0" w:color="auto"/>
        <w:bottom w:val="none" w:sz="0" w:space="0" w:color="auto"/>
        <w:right w:val="none" w:sz="0" w:space="0" w:color="auto"/>
      </w:divBdr>
    </w:div>
    <w:div w:id="2083870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rcenter.su/upload/iblock/be7/econ_men.pdf"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hyperlink" Target="https://online.muiv.ru/lib/"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nline.muiv.ru/lib/"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budgetrf.ru/" TargetMode="External"/><Relationship Id="rId23" Type="http://schemas.openxmlformats.org/officeDocument/2006/relationships/fontTable" Target="fontTable.xml"/><Relationship Id="rId28" Type="http://schemas.microsoft.com/office/2011/relationships/people" Target="people.xml"/><Relationship Id="rId10" Type="http://schemas.openxmlformats.org/officeDocument/2006/relationships/hyperlink" Target="https://online.muiv.ru/lib/books/5/" TargetMode="External"/><Relationship Id="rId19"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gks.ru/" TargetMode="External"/><Relationship Id="rId22" Type="http://schemas.openxmlformats.org/officeDocument/2006/relationships/footer" Target="footer1.xml"/><Relationship Id="rId27" Type="http://schemas.microsoft.com/office/2011/relationships/commentsExtended" Target="commentsExtended.xml"/></Relationships>
</file>

<file path=word/_rels/footnotes.xml.rels><?xml version="1.0" encoding="UTF-8" standalone="yes"?>
<Relationships xmlns="http://schemas.openxmlformats.org/package/2006/relationships"><Relationship Id="rId2" Type="http://schemas.openxmlformats.org/officeDocument/2006/relationships/hyperlink" Target="http://www.valtars.ru/files/upload/Actual_info/coso_upravlenie_riskami_organizacii_integrirovannaya_model.pdf" TargetMode="External"/><Relationship Id="rId1" Type="http://schemas.openxmlformats.org/officeDocument/2006/relationships/hyperlink" Target="http://www.cfin.ru/finanalysis/risk/risk_alternative_approaches.s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CC0B19-E910-4136-8D19-E1B5CC714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47</Pages>
  <Words>10001</Words>
  <Characters>57011</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XPOHAC</dc:creator>
  <cp:lastModifiedBy>XPOHAC</cp:lastModifiedBy>
  <cp:revision>86</cp:revision>
  <cp:lastPrinted>2018-04-01T12:31:00Z</cp:lastPrinted>
  <dcterms:created xsi:type="dcterms:W3CDTF">2018-06-13T01:09:00Z</dcterms:created>
  <dcterms:modified xsi:type="dcterms:W3CDTF">2018-09-29T17:24:00Z</dcterms:modified>
</cp:coreProperties>
</file>